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48B5D">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南海南澳特种不锈钢管有限公司破产案</w:t>
      </w:r>
    </w:p>
    <w:p w14:paraId="5A686EE5">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提交材料清单</w:t>
      </w:r>
    </w:p>
    <w:tbl>
      <w:tblPr>
        <w:tblStyle w:val="6"/>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14:paraId="323C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14:paraId="54D473B9">
            <w:pPr>
              <w:jc w:val="center"/>
              <w:rPr>
                <w:rFonts w:hint="eastAsia" w:ascii="仿宋" w:hAnsi="仿宋" w:eastAsia="仿宋" w:cs="仿宋"/>
                <w:b w:val="0"/>
                <w:bCs w:val="0"/>
                <w:sz w:val="24"/>
              </w:rPr>
            </w:pPr>
            <w:r>
              <w:rPr>
                <w:rFonts w:hint="eastAsia" w:ascii="仿宋" w:hAnsi="仿宋" w:eastAsia="仿宋" w:cs="仿宋"/>
                <w:b w:val="0"/>
                <w:bCs w:val="0"/>
                <w:sz w:val="24"/>
              </w:rPr>
              <w:t>序</w:t>
            </w:r>
          </w:p>
          <w:p w14:paraId="54B456DF">
            <w:pPr>
              <w:jc w:val="center"/>
              <w:rPr>
                <w:rFonts w:hint="eastAsia" w:ascii="仿宋" w:hAnsi="仿宋" w:eastAsia="仿宋" w:cs="仿宋"/>
                <w:b w:val="0"/>
                <w:bCs w:val="0"/>
                <w:sz w:val="24"/>
              </w:rPr>
            </w:pPr>
          </w:p>
          <w:p w14:paraId="2B7CD906">
            <w:pPr>
              <w:jc w:val="center"/>
              <w:rPr>
                <w:rFonts w:hint="eastAsia" w:ascii="仿宋" w:hAnsi="仿宋" w:eastAsia="仿宋" w:cs="仿宋"/>
                <w:b w:val="0"/>
                <w:bCs w:val="0"/>
                <w:sz w:val="24"/>
              </w:rPr>
            </w:pPr>
            <w:r>
              <w:rPr>
                <w:rFonts w:hint="eastAsia" w:ascii="仿宋" w:hAnsi="仿宋" w:eastAsia="仿宋" w:cs="仿宋"/>
                <w:b w:val="0"/>
                <w:bCs w:val="0"/>
                <w:sz w:val="24"/>
              </w:rPr>
              <w:t>号</w:t>
            </w:r>
          </w:p>
        </w:tc>
        <w:tc>
          <w:tcPr>
            <w:tcW w:w="5655" w:type="dxa"/>
            <w:vAlign w:val="top"/>
          </w:tcPr>
          <w:p w14:paraId="75D20A95">
            <w:pPr>
              <w:jc w:val="center"/>
              <w:rPr>
                <w:rFonts w:hint="eastAsia" w:ascii="仿宋" w:hAnsi="仿宋" w:eastAsia="仿宋" w:cs="仿宋"/>
                <w:b w:val="0"/>
                <w:bCs w:val="0"/>
                <w:sz w:val="24"/>
              </w:rPr>
            </w:pPr>
          </w:p>
          <w:p w14:paraId="668B20F5">
            <w:pPr>
              <w:jc w:val="center"/>
              <w:rPr>
                <w:rFonts w:hint="eastAsia" w:ascii="仿宋" w:hAnsi="仿宋" w:eastAsia="仿宋" w:cs="仿宋"/>
                <w:b w:val="0"/>
                <w:bCs w:val="0"/>
                <w:sz w:val="24"/>
              </w:rPr>
            </w:pPr>
            <w:r>
              <w:rPr>
                <w:rFonts w:hint="eastAsia" w:ascii="仿宋" w:hAnsi="仿宋" w:eastAsia="仿宋" w:cs="仿宋"/>
                <w:b w:val="0"/>
                <w:bCs w:val="0"/>
                <w:sz w:val="24"/>
              </w:rPr>
              <w:t>名            称</w:t>
            </w:r>
          </w:p>
        </w:tc>
        <w:tc>
          <w:tcPr>
            <w:tcW w:w="588" w:type="dxa"/>
            <w:vAlign w:val="top"/>
          </w:tcPr>
          <w:p w14:paraId="762051C3">
            <w:pPr>
              <w:jc w:val="center"/>
              <w:rPr>
                <w:rFonts w:hint="eastAsia" w:ascii="仿宋" w:hAnsi="仿宋" w:eastAsia="仿宋" w:cs="仿宋"/>
                <w:b w:val="0"/>
                <w:bCs w:val="0"/>
                <w:sz w:val="24"/>
              </w:rPr>
            </w:pPr>
            <w:r>
              <w:rPr>
                <w:rFonts w:hint="eastAsia" w:ascii="仿宋" w:hAnsi="仿宋" w:eastAsia="仿宋" w:cs="仿宋"/>
                <w:b w:val="0"/>
                <w:bCs w:val="0"/>
                <w:sz w:val="24"/>
              </w:rPr>
              <w:t>原</w:t>
            </w:r>
          </w:p>
          <w:p w14:paraId="0F0F3ADE">
            <w:pPr>
              <w:jc w:val="center"/>
              <w:rPr>
                <w:rFonts w:hint="eastAsia" w:ascii="仿宋" w:hAnsi="仿宋" w:eastAsia="仿宋" w:cs="仿宋"/>
                <w:b w:val="0"/>
                <w:bCs w:val="0"/>
                <w:sz w:val="24"/>
              </w:rPr>
            </w:pPr>
          </w:p>
          <w:p w14:paraId="70E3B68F">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43" w:type="dxa"/>
            <w:vAlign w:val="top"/>
          </w:tcPr>
          <w:p w14:paraId="7193F368">
            <w:pPr>
              <w:jc w:val="center"/>
              <w:rPr>
                <w:rFonts w:hint="eastAsia" w:ascii="仿宋" w:hAnsi="仿宋" w:eastAsia="仿宋" w:cs="仿宋"/>
                <w:b w:val="0"/>
                <w:bCs w:val="0"/>
                <w:sz w:val="24"/>
              </w:rPr>
            </w:pPr>
            <w:r>
              <w:rPr>
                <w:rFonts w:hint="eastAsia" w:ascii="仿宋" w:hAnsi="仿宋" w:eastAsia="仿宋" w:cs="仿宋"/>
                <w:b w:val="0"/>
                <w:bCs w:val="0"/>
                <w:sz w:val="24"/>
              </w:rPr>
              <w:t>复</w:t>
            </w:r>
          </w:p>
          <w:p w14:paraId="15FE17A9">
            <w:pPr>
              <w:jc w:val="center"/>
              <w:rPr>
                <w:rFonts w:hint="eastAsia" w:ascii="仿宋" w:hAnsi="仿宋" w:eastAsia="仿宋" w:cs="仿宋"/>
                <w:b w:val="0"/>
                <w:bCs w:val="0"/>
                <w:sz w:val="24"/>
              </w:rPr>
            </w:pPr>
            <w:r>
              <w:rPr>
                <w:rFonts w:hint="eastAsia" w:ascii="仿宋" w:hAnsi="仿宋" w:eastAsia="仿宋" w:cs="仿宋"/>
                <w:b w:val="0"/>
                <w:bCs w:val="0"/>
                <w:sz w:val="24"/>
              </w:rPr>
              <w:t>印</w:t>
            </w:r>
          </w:p>
          <w:p w14:paraId="406B578F">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54" w:type="dxa"/>
            <w:vAlign w:val="top"/>
          </w:tcPr>
          <w:p w14:paraId="2C6D2424">
            <w:pPr>
              <w:jc w:val="center"/>
              <w:rPr>
                <w:rFonts w:hint="eastAsia" w:ascii="仿宋" w:hAnsi="仿宋" w:eastAsia="仿宋" w:cs="仿宋"/>
                <w:b w:val="0"/>
                <w:bCs w:val="0"/>
                <w:sz w:val="24"/>
              </w:rPr>
            </w:pPr>
            <w:r>
              <w:rPr>
                <w:rFonts w:hint="eastAsia" w:ascii="仿宋" w:hAnsi="仿宋" w:eastAsia="仿宋" w:cs="仿宋"/>
                <w:b w:val="0"/>
                <w:bCs w:val="0"/>
                <w:sz w:val="24"/>
              </w:rPr>
              <w:t>份</w:t>
            </w:r>
          </w:p>
          <w:p w14:paraId="6BAEEBDB">
            <w:pPr>
              <w:jc w:val="center"/>
              <w:rPr>
                <w:rFonts w:hint="eastAsia" w:ascii="仿宋" w:hAnsi="仿宋" w:eastAsia="仿宋" w:cs="仿宋"/>
                <w:b w:val="0"/>
                <w:bCs w:val="0"/>
                <w:sz w:val="24"/>
              </w:rPr>
            </w:pPr>
          </w:p>
          <w:p w14:paraId="027A2EEA">
            <w:pPr>
              <w:jc w:val="center"/>
              <w:rPr>
                <w:rFonts w:hint="eastAsia" w:ascii="仿宋" w:hAnsi="仿宋" w:eastAsia="仿宋" w:cs="仿宋"/>
                <w:b w:val="0"/>
                <w:bCs w:val="0"/>
                <w:sz w:val="24"/>
              </w:rPr>
            </w:pPr>
            <w:r>
              <w:rPr>
                <w:rFonts w:hint="eastAsia" w:ascii="仿宋" w:hAnsi="仿宋" w:eastAsia="仿宋" w:cs="仿宋"/>
                <w:b w:val="0"/>
                <w:bCs w:val="0"/>
                <w:sz w:val="24"/>
              </w:rPr>
              <w:t>数</w:t>
            </w:r>
          </w:p>
        </w:tc>
        <w:tc>
          <w:tcPr>
            <w:tcW w:w="601" w:type="dxa"/>
            <w:vAlign w:val="top"/>
          </w:tcPr>
          <w:p w14:paraId="59FEB884">
            <w:pPr>
              <w:jc w:val="center"/>
              <w:rPr>
                <w:rFonts w:hint="eastAsia" w:ascii="仿宋" w:hAnsi="仿宋" w:eastAsia="仿宋" w:cs="仿宋"/>
                <w:b w:val="0"/>
                <w:bCs w:val="0"/>
                <w:sz w:val="24"/>
              </w:rPr>
            </w:pPr>
            <w:r>
              <w:rPr>
                <w:rFonts w:hint="eastAsia" w:ascii="仿宋" w:hAnsi="仿宋" w:eastAsia="仿宋" w:cs="仿宋"/>
                <w:b w:val="0"/>
                <w:bCs w:val="0"/>
                <w:sz w:val="24"/>
              </w:rPr>
              <w:t>页</w:t>
            </w:r>
          </w:p>
          <w:p w14:paraId="396F4905">
            <w:pPr>
              <w:jc w:val="center"/>
              <w:rPr>
                <w:rFonts w:hint="eastAsia" w:ascii="仿宋" w:hAnsi="仿宋" w:eastAsia="仿宋" w:cs="仿宋"/>
                <w:b w:val="0"/>
                <w:bCs w:val="0"/>
                <w:sz w:val="24"/>
              </w:rPr>
            </w:pPr>
          </w:p>
          <w:p w14:paraId="2C29D507">
            <w:pPr>
              <w:jc w:val="center"/>
              <w:rPr>
                <w:rFonts w:hint="eastAsia" w:ascii="仿宋" w:hAnsi="仿宋" w:eastAsia="仿宋" w:cs="仿宋"/>
                <w:b w:val="0"/>
                <w:bCs w:val="0"/>
                <w:sz w:val="24"/>
              </w:rPr>
            </w:pPr>
            <w:r>
              <w:rPr>
                <w:rFonts w:hint="eastAsia" w:ascii="仿宋" w:hAnsi="仿宋" w:eastAsia="仿宋" w:cs="仿宋"/>
                <w:b w:val="0"/>
                <w:bCs w:val="0"/>
                <w:sz w:val="24"/>
              </w:rPr>
              <w:t>数</w:t>
            </w:r>
          </w:p>
        </w:tc>
      </w:tr>
      <w:tr w14:paraId="54D5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14:paraId="407D6D5A">
            <w:pPr>
              <w:jc w:val="center"/>
              <w:rPr>
                <w:rFonts w:hint="eastAsia" w:ascii="仿宋" w:hAnsi="仿宋" w:eastAsia="仿宋" w:cs="仿宋"/>
                <w:b w:val="0"/>
                <w:bCs w:val="0"/>
                <w:sz w:val="24"/>
              </w:rPr>
            </w:pPr>
            <w:r>
              <w:rPr>
                <w:rFonts w:hint="eastAsia" w:ascii="仿宋" w:hAnsi="仿宋" w:eastAsia="仿宋" w:cs="仿宋"/>
                <w:b w:val="0"/>
                <w:bCs w:val="0"/>
                <w:sz w:val="24"/>
              </w:rPr>
              <w:t>1</w:t>
            </w:r>
          </w:p>
        </w:tc>
        <w:tc>
          <w:tcPr>
            <w:tcW w:w="5655" w:type="dxa"/>
            <w:vAlign w:val="center"/>
          </w:tcPr>
          <w:p w14:paraId="0C189137">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债权申报书</w:t>
            </w:r>
          </w:p>
        </w:tc>
        <w:tc>
          <w:tcPr>
            <w:tcW w:w="588" w:type="dxa"/>
            <w:vAlign w:val="center"/>
          </w:tcPr>
          <w:p w14:paraId="24DDD658">
            <w:pPr>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0252E8E6">
            <w:pPr>
              <w:jc w:val="center"/>
              <w:rPr>
                <w:rFonts w:hint="eastAsia" w:ascii="仿宋" w:hAnsi="仿宋" w:eastAsia="仿宋" w:cs="仿宋"/>
                <w:b w:val="0"/>
                <w:bCs w:val="0"/>
                <w:sz w:val="24"/>
                <w:lang w:val="en-US" w:eastAsia="zh-CN"/>
              </w:rPr>
            </w:pPr>
          </w:p>
        </w:tc>
        <w:tc>
          <w:tcPr>
            <w:tcW w:w="654" w:type="dxa"/>
            <w:vAlign w:val="center"/>
          </w:tcPr>
          <w:p w14:paraId="1662173B">
            <w:pPr>
              <w:jc w:val="center"/>
              <w:rPr>
                <w:rFonts w:hint="eastAsia" w:ascii="仿宋" w:hAnsi="仿宋" w:eastAsia="仿宋" w:cs="仿宋"/>
                <w:b w:val="0"/>
                <w:bCs w:val="0"/>
                <w:sz w:val="24"/>
                <w:lang w:val="en-US" w:eastAsia="zh-CN"/>
              </w:rPr>
            </w:pPr>
          </w:p>
        </w:tc>
        <w:tc>
          <w:tcPr>
            <w:tcW w:w="601" w:type="dxa"/>
            <w:vAlign w:val="center"/>
          </w:tcPr>
          <w:p w14:paraId="0088989B">
            <w:pPr>
              <w:jc w:val="center"/>
              <w:rPr>
                <w:rFonts w:hint="eastAsia" w:ascii="仿宋" w:hAnsi="仿宋" w:eastAsia="仿宋" w:cs="仿宋"/>
                <w:b w:val="0"/>
                <w:bCs w:val="0"/>
                <w:sz w:val="24"/>
                <w:lang w:val="en-US" w:eastAsia="zh-CN"/>
              </w:rPr>
            </w:pPr>
          </w:p>
        </w:tc>
      </w:tr>
      <w:tr w14:paraId="4609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08F862E6">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w:t>
            </w:r>
          </w:p>
        </w:tc>
        <w:tc>
          <w:tcPr>
            <w:tcW w:w="5655" w:type="dxa"/>
            <w:vAlign w:val="center"/>
          </w:tcPr>
          <w:p w14:paraId="5F4CFC22">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法定代表人身份证明</w:t>
            </w:r>
          </w:p>
        </w:tc>
        <w:tc>
          <w:tcPr>
            <w:tcW w:w="588" w:type="dxa"/>
            <w:vAlign w:val="center"/>
          </w:tcPr>
          <w:p w14:paraId="5A9AC408">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626937BD">
            <w:pPr>
              <w:jc w:val="center"/>
              <w:rPr>
                <w:rFonts w:hint="eastAsia" w:ascii="仿宋" w:hAnsi="仿宋" w:eastAsia="仿宋" w:cs="仿宋"/>
                <w:b w:val="0"/>
                <w:bCs w:val="0"/>
                <w:sz w:val="24"/>
                <w:lang w:eastAsia="zh-CN"/>
              </w:rPr>
            </w:pPr>
          </w:p>
        </w:tc>
        <w:tc>
          <w:tcPr>
            <w:tcW w:w="654" w:type="dxa"/>
            <w:vAlign w:val="center"/>
          </w:tcPr>
          <w:p w14:paraId="5559C33B">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7141A5AA">
            <w:pPr>
              <w:jc w:val="center"/>
              <w:rPr>
                <w:rFonts w:hint="eastAsia" w:ascii="仿宋" w:hAnsi="仿宋" w:eastAsia="仿宋" w:cs="仿宋"/>
                <w:b w:val="0"/>
                <w:bCs w:val="0"/>
                <w:sz w:val="24"/>
                <w:lang w:val="en-US" w:eastAsia="zh-CN"/>
              </w:rPr>
            </w:pPr>
          </w:p>
        </w:tc>
      </w:tr>
      <w:tr w14:paraId="1520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634D9470">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w:t>
            </w:r>
          </w:p>
        </w:tc>
        <w:tc>
          <w:tcPr>
            <w:tcW w:w="5655" w:type="dxa"/>
            <w:vAlign w:val="center"/>
          </w:tcPr>
          <w:p w14:paraId="79F37A07">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营业执照</w:t>
            </w:r>
          </w:p>
        </w:tc>
        <w:tc>
          <w:tcPr>
            <w:tcW w:w="588" w:type="dxa"/>
            <w:vAlign w:val="center"/>
          </w:tcPr>
          <w:p w14:paraId="06381956">
            <w:pPr>
              <w:jc w:val="center"/>
              <w:rPr>
                <w:rFonts w:hint="eastAsia" w:ascii="仿宋" w:hAnsi="仿宋" w:eastAsia="仿宋" w:cs="仿宋"/>
                <w:b w:val="0"/>
                <w:bCs w:val="0"/>
                <w:sz w:val="24"/>
                <w:lang w:val="en-US" w:eastAsia="zh-CN"/>
              </w:rPr>
            </w:pPr>
          </w:p>
        </w:tc>
        <w:tc>
          <w:tcPr>
            <w:tcW w:w="643" w:type="dxa"/>
            <w:vAlign w:val="center"/>
          </w:tcPr>
          <w:p w14:paraId="64858CDF">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14:paraId="2E3CE517">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720D739D">
            <w:pPr>
              <w:jc w:val="center"/>
              <w:rPr>
                <w:rFonts w:hint="eastAsia" w:ascii="仿宋" w:hAnsi="仿宋" w:eastAsia="仿宋" w:cs="仿宋"/>
                <w:b w:val="0"/>
                <w:bCs w:val="0"/>
                <w:sz w:val="24"/>
                <w:lang w:val="en-US" w:eastAsia="zh-CN"/>
              </w:rPr>
            </w:pPr>
          </w:p>
        </w:tc>
      </w:tr>
      <w:tr w14:paraId="5B5B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21E4FE3">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w:t>
            </w:r>
          </w:p>
        </w:tc>
        <w:tc>
          <w:tcPr>
            <w:tcW w:w="5655" w:type="dxa"/>
            <w:vAlign w:val="center"/>
          </w:tcPr>
          <w:p w14:paraId="72F96E2C">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授权委托书</w:t>
            </w:r>
          </w:p>
        </w:tc>
        <w:tc>
          <w:tcPr>
            <w:tcW w:w="588" w:type="dxa"/>
            <w:vAlign w:val="center"/>
          </w:tcPr>
          <w:p w14:paraId="09C59218">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60CD5CD6">
            <w:pPr>
              <w:jc w:val="center"/>
              <w:rPr>
                <w:rFonts w:hint="eastAsia" w:ascii="仿宋" w:hAnsi="仿宋" w:eastAsia="仿宋" w:cs="仿宋"/>
                <w:b w:val="0"/>
                <w:bCs w:val="0"/>
                <w:sz w:val="24"/>
                <w:lang w:val="en-US" w:eastAsia="zh-CN"/>
              </w:rPr>
            </w:pPr>
          </w:p>
        </w:tc>
        <w:tc>
          <w:tcPr>
            <w:tcW w:w="654" w:type="dxa"/>
            <w:vAlign w:val="center"/>
          </w:tcPr>
          <w:p w14:paraId="02A53966">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79D53BE9">
            <w:pPr>
              <w:jc w:val="center"/>
              <w:rPr>
                <w:rFonts w:hint="eastAsia" w:ascii="仿宋" w:hAnsi="仿宋" w:eastAsia="仿宋" w:cs="仿宋"/>
                <w:b w:val="0"/>
                <w:bCs w:val="0"/>
                <w:sz w:val="24"/>
                <w:lang w:val="en-US" w:eastAsia="zh-CN"/>
              </w:rPr>
            </w:pPr>
          </w:p>
        </w:tc>
      </w:tr>
      <w:tr w14:paraId="6D3C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30878327">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w:t>
            </w:r>
          </w:p>
        </w:tc>
        <w:tc>
          <w:tcPr>
            <w:tcW w:w="5655" w:type="dxa"/>
            <w:vAlign w:val="center"/>
          </w:tcPr>
          <w:p w14:paraId="0EAF0123">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被委托人身份证</w:t>
            </w:r>
          </w:p>
        </w:tc>
        <w:tc>
          <w:tcPr>
            <w:tcW w:w="588" w:type="dxa"/>
            <w:vAlign w:val="center"/>
          </w:tcPr>
          <w:p w14:paraId="28A3635F">
            <w:pPr>
              <w:jc w:val="center"/>
              <w:rPr>
                <w:rFonts w:hint="eastAsia" w:ascii="仿宋" w:hAnsi="仿宋" w:eastAsia="仿宋" w:cs="仿宋"/>
                <w:b w:val="0"/>
                <w:bCs w:val="0"/>
                <w:sz w:val="24"/>
                <w:lang w:val="en-US" w:eastAsia="zh-CN"/>
              </w:rPr>
            </w:pPr>
          </w:p>
        </w:tc>
        <w:tc>
          <w:tcPr>
            <w:tcW w:w="643" w:type="dxa"/>
            <w:vAlign w:val="center"/>
          </w:tcPr>
          <w:p w14:paraId="1AA8F55E">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14:paraId="0EDFD1B5">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3D5F1143">
            <w:pPr>
              <w:jc w:val="center"/>
              <w:rPr>
                <w:rFonts w:hint="eastAsia" w:ascii="仿宋" w:hAnsi="仿宋" w:eastAsia="仿宋" w:cs="仿宋"/>
                <w:b w:val="0"/>
                <w:bCs w:val="0"/>
                <w:sz w:val="24"/>
                <w:lang w:val="en-US" w:eastAsia="zh-CN"/>
              </w:rPr>
            </w:pPr>
          </w:p>
        </w:tc>
      </w:tr>
      <w:tr w14:paraId="3648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2C33BC71">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6</w:t>
            </w:r>
          </w:p>
        </w:tc>
        <w:tc>
          <w:tcPr>
            <w:tcW w:w="5655" w:type="dxa"/>
            <w:vAlign w:val="center"/>
          </w:tcPr>
          <w:p w14:paraId="0272A8CE">
            <w:pPr>
              <w:jc w:val="center"/>
              <w:rPr>
                <w:rFonts w:hint="eastAsia" w:ascii="仿宋" w:hAnsi="仿宋" w:eastAsia="仿宋" w:cs="仿宋"/>
                <w:b w:val="0"/>
                <w:bCs w:val="0"/>
                <w:sz w:val="24"/>
                <w:lang w:val="en-US" w:eastAsia="zh-CN"/>
              </w:rPr>
            </w:pPr>
            <w:r>
              <w:rPr>
                <w:rFonts w:hint="default" w:ascii="仿宋" w:hAnsi="仿宋" w:eastAsia="仿宋" w:cs="仿宋"/>
                <w:b w:val="0"/>
                <w:bCs w:val="0"/>
                <w:sz w:val="24"/>
                <w:lang w:val="en-US" w:eastAsia="zh-CN"/>
              </w:rPr>
              <w:t>债权人银行账户、送达地址及联系方式确认书</w:t>
            </w:r>
          </w:p>
        </w:tc>
        <w:tc>
          <w:tcPr>
            <w:tcW w:w="588" w:type="dxa"/>
            <w:vAlign w:val="center"/>
          </w:tcPr>
          <w:p w14:paraId="28E31CD2">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45C6C3CA">
            <w:pPr>
              <w:jc w:val="center"/>
              <w:rPr>
                <w:rFonts w:hint="eastAsia" w:ascii="仿宋" w:hAnsi="仿宋" w:eastAsia="仿宋" w:cs="仿宋"/>
                <w:b w:val="0"/>
                <w:bCs w:val="0"/>
                <w:sz w:val="24"/>
              </w:rPr>
            </w:pPr>
          </w:p>
        </w:tc>
        <w:tc>
          <w:tcPr>
            <w:tcW w:w="654" w:type="dxa"/>
            <w:vAlign w:val="center"/>
          </w:tcPr>
          <w:p w14:paraId="7FD783CB">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22042B32">
            <w:pPr>
              <w:jc w:val="center"/>
              <w:rPr>
                <w:rFonts w:hint="eastAsia" w:ascii="仿宋" w:hAnsi="仿宋" w:eastAsia="仿宋" w:cs="仿宋"/>
                <w:b w:val="0"/>
                <w:bCs w:val="0"/>
                <w:sz w:val="24"/>
                <w:lang w:val="en-US" w:eastAsia="zh-CN"/>
              </w:rPr>
            </w:pPr>
          </w:p>
        </w:tc>
      </w:tr>
      <w:tr w14:paraId="2655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2A4C392">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7</w:t>
            </w:r>
          </w:p>
        </w:tc>
        <w:tc>
          <w:tcPr>
            <w:tcW w:w="5655" w:type="dxa"/>
            <w:vAlign w:val="center"/>
          </w:tcPr>
          <w:p w14:paraId="33093DA2">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送达回证</w:t>
            </w:r>
          </w:p>
        </w:tc>
        <w:tc>
          <w:tcPr>
            <w:tcW w:w="588" w:type="dxa"/>
            <w:vAlign w:val="center"/>
          </w:tcPr>
          <w:p w14:paraId="04B4C852">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70423954">
            <w:pPr>
              <w:jc w:val="center"/>
              <w:rPr>
                <w:rFonts w:hint="eastAsia" w:ascii="仿宋" w:hAnsi="仿宋" w:eastAsia="仿宋" w:cs="仿宋"/>
                <w:b w:val="0"/>
                <w:bCs w:val="0"/>
                <w:sz w:val="24"/>
                <w:lang w:val="en-US" w:eastAsia="zh-CN"/>
              </w:rPr>
            </w:pPr>
          </w:p>
        </w:tc>
        <w:tc>
          <w:tcPr>
            <w:tcW w:w="654" w:type="dxa"/>
            <w:vAlign w:val="center"/>
          </w:tcPr>
          <w:p w14:paraId="763D4C01">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33D36BB9">
            <w:pPr>
              <w:jc w:val="center"/>
              <w:rPr>
                <w:rFonts w:hint="eastAsia" w:ascii="仿宋" w:hAnsi="仿宋" w:eastAsia="仿宋" w:cs="仿宋"/>
                <w:b w:val="0"/>
                <w:bCs w:val="0"/>
                <w:sz w:val="24"/>
                <w:lang w:val="en-US" w:eastAsia="zh-CN"/>
              </w:rPr>
            </w:pPr>
          </w:p>
        </w:tc>
      </w:tr>
      <w:tr w14:paraId="6075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180FAE0">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8</w:t>
            </w:r>
          </w:p>
        </w:tc>
        <w:tc>
          <w:tcPr>
            <w:tcW w:w="5655" w:type="dxa"/>
            <w:vAlign w:val="center"/>
          </w:tcPr>
          <w:p w14:paraId="1FB1A7EF">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证明债权成立的证据材料</w:t>
            </w:r>
          </w:p>
        </w:tc>
        <w:tc>
          <w:tcPr>
            <w:tcW w:w="588" w:type="dxa"/>
            <w:vAlign w:val="center"/>
          </w:tcPr>
          <w:p w14:paraId="1D6748DA">
            <w:pPr>
              <w:jc w:val="center"/>
              <w:rPr>
                <w:rFonts w:hint="eastAsia" w:ascii="仿宋" w:hAnsi="仿宋" w:eastAsia="仿宋" w:cs="仿宋"/>
                <w:b w:val="0"/>
                <w:bCs w:val="0"/>
                <w:sz w:val="24"/>
                <w:lang w:val="en-US" w:eastAsia="zh-CN"/>
              </w:rPr>
            </w:pPr>
          </w:p>
        </w:tc>
        <w:tc>
          <w:tcPr>
            <w:tcW w:w="643" w:type="dxa"/>
            <w:vAlign w:val="center"/>
          </w:tcPr>
          <w:p w14:paraId="33B69EE1">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14:paraId="5AA00FEB">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3BCF287E">
            <w:pPr>
              <w:jc w:val="center"/>
              <w:rPr>
                <w:rFonts w:hint="eastAsia" w:ascii="仿宋" w:hAnsi="仿宋" w:eastAsia="仿宋" w:cs="仿宋"/>
                <w:b w:val="0"/>
                <w:bCs w:val="0"/>
                <w:sz w:val="24"/>
                <w:lang w:val="en-US" w:eastAsia="zh-CN"/>
              </w:rPr>
            </w:pPr>
          </w:p>
        </w:tc>
      </w:tr>
      <w:tr w14:paraId="17CF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5F8BB6D5">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9</w:t>
            </w:r>
          </w:p>
        </w:tc>
        <w:tc>
          <w:tcPr>
            <w:tcW w:w="5655" w:type="dxa"/>
            <w:vAlign w:val="center"/>
          </w:tcPr>
          <w:p w14:paraId="3FB7B45D">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利息计算表</w:t>
            </w:r>
          </w:p>
        </w:tc>
        <w:tc>
          <w:tcPr>
            <w:tcW w:w="588" w:type="dxa"/>
            <w:vAlign w:val="center"/>
          </w:tcPr>
          <w:p w14:paraId="3AA2EC81">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191F547F">
            <w:pPr>
              <w:jc w:val="center"/>
              <w:rPr>
                <w:rFonts w:hint="eastAsia" w:ascii="仿宋" w:hAnsi="仿宋" w:eastAsia="仿宋" w:cs="仿宋"/>
                <w:b w:val="0"/>
                <w:bCs w:val="0"/>
                <w:sz w:val="24"/>
                <w:lang w:val="en-US" w:eastAsia="zh-CN"/>
              </w:rPr>
            </w:pPr>
          </w:p>
        </w:tc>
        <w:tc>
          <w:tcPr>
            <w:tcW w:w="654" w:type="dxa"/>
            <w:vAlign w:val="center"/>
          </w:tcPr>
          <w:p w14:paraId="3A065C83">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780F6382">
            <w:pPr>
              <w:jc w:val="center"/>
              <w:rPr>
                <w:rFonts w:hint="eastAsia" w:ascii="仿宋" w:hAnsi="仿宋" w:eastAsia="仿宋" w:cs="仿宋"/>
                <w:b w:val="0"/>
                <w:bCs w:val="0"/>
                <w:sz w:val="24"/>
              </w:rPr>
            </w:pPr>
          </w:p>
        </w:tc>
      </w:tr>
      <w:tr w14:paraId="58BA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09EC0343">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10</w:t>
            </w:r>
          </w:p>
        </w:tc>
        <w:tc>
          <w:tcPr>
            <w:tcW w:w="5655" w:type="dxa"/>
            <w:vAlign w:val="center"/>
          </w:tcPr>
          <w:p w14:paraId="1322143D">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诚信申报承诺函</w:t>
            </w:r>
          </w:p>
        </w:tc>
        <w:tc>
          <w:tcPr>
            <w:tcW w:w="588" w:type="dxa"/>
            <w:vAlign w:val="center"/>
          </w:tcPr>
          <w:p w14:paraId="4F2F1DC6">
            <w:pPr>
              <w:jc w:val="center"/>
              <w:rPr>
                <w:rFonts w:hint="eastAsia" w:ascii="仿宋" w:hAnsi="仿宋" w:eastAsia="仿宋" w:cs="仿宋"/>
                <w:b w:val="0"/>
                <w:bCs w:val="0"/>
                <w:sz w:val="24"/>
              </w:rPr>
            </w:pPr>
            <w:r>
              <w:rPr>
                <w:rFonts w:hint="eastAsia" w:ascii="仿宋" w:hAnsi="仿宋" w:eastAsia="仿宋" w:cs="仿宋"/>
                <w:b w:val="0"/>
                <w:bCs w:val="0"/>
                <w:sz w:val="22"/>
                <w:szCs w:val="22"/>
                <w:lang w:val="en-US" w:eastAsia="zh-CN"/>
              </w:rPr>
              <w:t>✔</w:t>
            </w:r>
          </w:p>
        </w:tc>
        <w:tc>
          <w:tcPr>
            <w:tcW w:w="643" w:type="dxa"/>
            <w:vAlign w:val="center"/>
          </w:tcPr>
          <w:p w14:paraId="32AFF87B">
            <w:pPr>
              <w:jc w:val="center"/>
              <w:rPr>
                <w:rFonts w:hint="eastAsia" w:ascii="仿宋" w:hAnsi="仿宋" w:eastAsia="仿宋" w:cs="仿宋"/>
                <w:b w:val="0"/>
                <w:bCs w:val="0"/>
                <w:sz w:val="24"/>
              </w:rPr>
            </w:pPr>
          </w:p>
        </w:tc>
        <w:tc>
          <w:tcPr>
            <w:tcW w:w="654" w:type="dxa"/>
            <w:vAlign w:val="center"/>
          </w:tcPr>
          <w:p w14:paraId="1E183E53">
            <w:pPr>
              <w:ind w:firstLine="240" w:firstLineChars="100"/>
              <w:jc w:val="center"/>
              <w:rPr>
                <w:rFonts w:hint="eastAsia" w:ascii="仿宋" w:hAnsi="仿宋" w:eastAsia="仿宋" w:cs="仿宋"/>
                <w:b w:val="0"/>
                <w:bCs w:val="0"/>
                <w:sz w:val="24"/>
              </w:rPr>
            </w:pPr>
          </w:p>
        </w:tc>
        <w:tc>
          <w:tcPr>
            <w:tcW w:w="601" w:type="dxa"/>
            <w:vAlign w:val="center"/>
          </w:tcPr>
          <w:p w14:paraId="53AD78FD">
            <w:pPr>
              <w:jc w:val="center"/>
              <w:rPr>
                <w:rFonts w:hint="eastAsia" w:ascii="仿宋" w:hAnsi="仿宋" w:eastAsia="仿宋" w:cs="仿宋"/>
                <w:b w:val="0"/>
                <w:bCs w:val="0"/>
                <w:sz w:val="24"/>
              </w:rPr>
            </w:pPr>
          </w:p>
        </w:tc>
      </w:tr>
      <w:tr w14:paraId="5B20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62789F45">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11</w:t>
            </w:r>
          </w:p>
        </w:tc>
        <w:tc>
          <w:tcPr>
            <w:tcW w:w="5655" w:type="dxa"/>
            <w:vAlign w:val="center"/>
          </w:tcPr>
          <w:p w14:paraId="37B4FE66">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关于议事规则的函</w:t>
            </w:r>
          </w:p>
        </w:tc>
        <w:tc>
          <w:tcPr>
            <w:tcW w:w="588" w:type="dxa"/>
            <w:vAlign w:val="center"/>
          </w:tcPr>
          <w:p w14:paraId="3A64D819">
            <w:pPr>
              <w:jc w:val="center"/>
              <w:rPr>
                <w:rFonts w:hint="eastAsia" w:ascii="仿宋" w:hAnsi="仿宋" w:eastAsia="仿宋" w:cs="仿宋"/>
                <w:b w:val="0"/>
                <w:bCs w:val="0"/>
                <w:sz w:val="24"/>
              </w:rPr>
            </w:pPr>
            <w:r>
              <w:rPr>
                <w:rFonts w:hint="eastAsia" w:ascii="仿宋" w:hAnsi="仿宋" w:eastAsia="仿宋" w:cs="仿宋"/>
                <w:b w:val="0"/>
                <w:bCs w:val="0"/>
                <w:sz w:val="22"/>
                <w:szCs w:val="22"/>
                <w:lang w:val="en-US" w:eastAsia="zh-CN"/>
              </w:rPr>
              <w:t>✔</w:t>
            </w:r>
          </w:p>
        </w:tc>
        <w:tc>
          <w:tcPr>
            <w:tcW w:w="643" w:type="dxa"/>
            <w:vAlign w:val="center"/>
          </w:tcPr>
          <w:p w14:paraId="3844803C">
            <w:pPr>
              <w:jc w:val="center"/>
              <w:rPr>
                <w:rFonts w:hint="eastAsia" w:ascii="仿宋" w:hAnsi="仿宋" w:eastAsia="仿宋" w:cs="仿宋"/>
                <w:b w:val="0"/>
                <w:bCs w:val="0"/>
                <w:sz w:val="24"/>
              </w:rPr>
            </w:pPr>
          </w:p>
        </w:tc>
        <w:tc>
          <w:tcPr>
            <w:tcW w:w="654" w:type="dxa"/>
            <w:vAlign w:val="center"/>
          </w:tcPr>
          <w:p w14:paraId="58F3CAC0">
            <w:pPr>
              <w:ind w:firstLine="240" w:firstLineChars="100"/>
              <w:jc w:val="center"/>
              <w:rPr>
                <w:rFonts w:hint="eastAsia" w:ascii="仿宋" w:hAnsi="仿宋" w:eastAsia="仿宋" w:cs="仿宋"/>
                <w:b w:val="0"/>
                <w:bCs w:val="0"/>
                <w:sz w:val="24"/>
              </w:rPr>
            </w:pPr>
          </w:p>
        </w:tc>
        <w:tc>
          <w:tcPr>
            <w:tcW w:w="601" w:type="dxa"/>
            <w:vAlign w:val="center"/>
          </w:tcPr>
          <w:p w14:paraId="3080D410">
            <w:pPr>
              <w:jc w:val="center"/>
              <w:rPr>
                <w:rFonts w:hint="eastAsia" w:ascii="仿宋" w:hAnsi="仿宋" w:eastAsia="仿宋" w:cs="仿宋"/>
                <w:b w:val="0"/>
                <w:bCs w:val="0"/>
                <w:sz w:val="24"/>
              </w:rPr>
            </w:pPr>
          </w:p>
        </w:tc>
      </w:tr>
      <w:tr w14:paraId="601C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6C599F95">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12</w:t>
            </w:r>
          </w:p>
        </w:tc>
        <w:tc>
          <w:tcPr>
            <w:tcW w:w="5655" w:type="dxa"/>
            <w:vAlign w:val="center"/>
          </w:tcPr>
          <w:p w14:paraId="59486846">
            <w:pPr>
              <w:jc w:val="center"/>
              <w:rPr>
                <w:rFonts w:hint="eastAsia" w:ascii="仿宋" w:hAnsi="仿宋" w:eastAsia="仿宋" w:cs="仿宋"/>
                <w:b w:val="0"/>
                <w:bCs w:val="0"/>
                <w:sz w:val="24"/>
              </w:rPr>
            </w:pPr>
          </w:p>
        </w:tc>
        <w:tc>
          <w:tcPr>
            <w:tcW w:w="588" w:type="dxa"/>
            <w:vAlign w:val="center"/>
          </w:tcPr>
          <w:p w14:paraId="377B9CFA">
            <w:pPr>
              <w:jc w:val="center"/>
              <w:rPr>
                <w:rFonts w:hint="eastAsia" w:ascii="仿宋" w:hAnsi="仿宋" w:eastAsia="仿宋" w:cs="仿宋"/>
                <w:b w:val="0"/>
                <w:bCs w:val="0"/>
                <w:sz w:val="24"/>
              </w:rPr>
            </w:pPr>
          </w:p>
        </w:tc>
        <w:tc>
          <w:tcPr>
            <w:tcW w:w="643" w:type="dxa"/>
            <w:vAlign w:val="center"/>
          </w:tcPr>
          <w:p w14:paraId="5756B6BA">
            <w:pPr>
              <w:jc w:val="center"/>
              <w:rPr>
                <w:rFonts w:hint="eastAsia" w:ascii="仿宋" w:hAnsi="仿宋" w:eastAsia="仿宋" w:cs="仿宋"/>
                <w:b w:val="0"/>
                <w:bCs w:val="0"/>
                <w:sz w:val="24"/>
              </w:rPr>
            </w:pPr>
          </w:p>
        </w:tc>
        <w:tc>
          <w:tcPr>
            <w:tcW w:w="654" w:type="dxa"/>
            <w:vAlign w:val="center"/>
          </w:tcPr>
          <w:p w14:paraId="2316E09C">
            <w:pPr>
              <w:ind w:firstLine="240" w:firstLineChars="100"/>
              <w:jc w:val="center"/>
              <w:rPr>
                <w:rFonts w:hint="eastAsia" w:ascii="仿宋" w:hAnsi="仿宋" w:eastAsia="仿宋" w:cs="仿宋"/>
                <w:b w:val="0"/>
                <w:bCs w:val="0"/>
                <w:sz w:val="24"/>
              </w:rPr>
            </w:pPr>
          </w:p>
        </w:tc>
        <w:tc>
          <w:tcPr>
            <w:tcW w:w="601" w:type="dxa"/>
            <w:vAlign w:val="center"/>
          </w:tcPr>
          <w:p w14:paraId="5EB53574">
            <w:pPr>
              <w:jc w:val="center"/>
              <w:rPr>
                <w:rFonts w:hint="eastAsia" w:ascii="仿宋" w:hAnsi="仿宋" w:eastAsia="仿宋" w:cs="仿宋"/>
                <w:b w:val="0"/>
                <w:bCs w:val="0"/>
                <w:sz w:val="24"/>
              </w:rPr>
            </w:pPr>
          </w:p>
        </w:tc>
      </w:tr>
      <w:tr w14:paraId="5B92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0A6E9565">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13</w:t>
            </w:r>
          </w:p>
        </w:tc>
        <w:tc>
          <w:tcPr>
            <w:tcW w:w="5655" w:type="dxa"/>
            <w:vAlign w:val="center"/>
          </w:tcPr>
          <w:p w14:paraId="1C7565C4">
            <w:pPr>
              <w:jc w:val="center"/>
              <w:rPr>
                <w:rFonts w:hint="eastAsia" w:ascii="仿宋" w:hAnsi="仿宋" w:eastAsia="仿宋" w:cs="仿宋"/>
                <w:b w:val="0"/>
                <w:bCs w:val="0"/>
                <w:sz w:val="24"/>
              </w:rPr>
            </w:pPr>
          </w:p>
        </w:tc>
        <w:tc>
          <w:tcPr>
            <w:tcW w:w="588" w:type="dxa"/>
            <w:vAlign w:val="center"/>
          </w:tcPr>
          <w:p w14:paraId="3461D8A9">
            <w:pPr>
              <w:jc w:val="center"/>
              <w:rPr>
                <w:rFonts w:hint="eastAsia" w:ascii="仿宋" w:hAnsi="仿宋" w:eastAsia="仿宋" w:cs="仿宋"/>
                <w:b w:val="0"/>
                <w:bCs w:val="0"/>
                <w:sz w:val="24"/>
              </w:rPr>
            </w:pPr>
          </w:p>
        </w:tc>
        <w:tc>
          <w:tcPr>
            <w:tcW w:w="643" w:type="dxa"/>
            <w:vAlign w:val="center"/>
          </w:tcPr>
          <w:p w14:paraId="38D4169F">
            <w:pPr>
              <w:jc w:val="center"/>
              <w:rPr>
                <w:rFonts w:hint="eastAsia" w:ascii="仿宋" w:hAnsi="仿宋" w:eastAsia="仿宋" w:cs="仿宋"/>
                <w:b w:val="0"/>
                <w:bCs w:val="0"/>
                <w:sz w:val="24"/>
              </w:rPr>
            </w:pPr>
          </w:p>
        </w:tc>
        <w:tc>
          <w:tcPr>
            <w:tcW w:w="654" w:type="dxa"/>
            <w:vAlign w:val="center"/>
          </w:tcPr>
          <w:p w14:paraId="24C46FC6">
            <w:pPr>
              <w:ind w:firstLine="240" w:firstLineChars="100"/>
              <w:jc w:val="center"/>
              <w:rPr>
                <w:rFonts w:hint="eastAsia" w:ascii="仿宋" w:hAnsi="仿宋" w:eastAsia="仿宋" w:cs="仿宋"/>
                <w:b w:val="0"/>
                <w:bCs w:val="0"/>
                <w:sz w:val="24"/>
              </w:rPr>
            </w:pPr>
          </w:p>
        </w:tc>
        <w:tc>
          <w:tcPr>
            <w:tcW w:w="601" w:type="dxa"/>
            <w:vAlign w:val="center"/>
          </w:tcPr>
          <w:p w14:paraId="5DBB3E54">
            <w:pPr>
              <w:jc w:val="center"/>
              <w:rPr>
                <w:rFonts w:hint="eastAsia" w:ascii="仿宋" w:hAnsi="仿宋" w:eastAsia="仿宋" w:cs="仿宋"/>
                <w:b w:val="0"/>
                <w:bCs w:val="0"/>
                <w:sz w:val="24"/>
              </w:rPr>
            </w:pPr>
          </w:p>
        </w:tc>
      </w:tr>
      <w:tr w14:paraId="5537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7BBA5B5F">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14</w:t>
            </w:r>
          </w:p>
        </w:tc>
        <w:tc>
          <w:tcPr>
            <w:tcW w:w="5655" w:type="dxa"/>
            <w:vAlign w:val="center"/>
          </w:tcPr>
          <w:p w14:paraId="0EF21915">
            <w:pPr>
              <w:jc w:val="center"/>
              <w:rPr>
                <w:rFonts w:hint="eastAsia" w:ascii="仿宋" w:hAnsi="仿宋" w:eastAsia="仿宋" w:cs="仿宋"/>
                <w:b w:val="0"/>
                <w:bCs w:val="0"/>
                <w:sz w:val="24"/>
              </w:rPr>
            </w:pPr>
          </w:p>
        </w:tc>
        <w:tc>
          <w:tcPr>
            <w:tcW w:w="588" w:type="dxa"/>
            <w:vAlign w:val="center"/>
          </w:tcPr>
          <w:p w14:paraId="3520E3CC">
            <w:pPr>
              <w:jc w:val="center"/>
              <w:rPr>
                <w:rFonts w:hint="eastAsia" w:ascii="仿宋" w:hAnsi="仿宋" w:eastAsia="仿宋" w:cs="仿宋"/>
                <w:b w:val="0"/>
                <w:bCs w:val="0"/>
                <w:sz w:val="24"/>
              </w:rPr>
            </w:pPr>
          </w:p>
        </w:tc>
        <w:tc>
          <w:tcPr>
            <w:tcW w:w="643" w:type="dxa"/>
            <w:vAlign w:val="center"/>
          </w:tcPr>
          <w:p w14:paraId="5DD1A409">
            <w:pPr>
              <w:jc w:val="center"/>
              <w:rPr>
                <w:rFonts w:hint="eastAsia" w:ascii="仿宋" w:hAnsi="仿宋" w:eastAsia="仿宋" w:cs="仿宋"/>
                <w:b w:val="0"/>
                <w:bCs w:val="0"/>
                <w:sz w:val="24"/>
              </w:rPr>
            </w:pPr>
          </w:p>
        </w:tc>
        <w:tc>
          <w:tcPr>
            <w:tcW w:w="654" w:type="dxa"/>
            <w:vAlign w:val="center"/>
          </w:tcPr>
          <w:p w14:paraId="491894CD">
            <w:pPr>
              <w:ind w:firstLine="240" w:firstLineChars="100"/>
              <w:jc w:val="center"/>
              <w:rPr>
                <w:rFonts w:hint="eastAsia" w:ascii="仿宋" w:hAnsi="仿宋" w:eastAsia="仿宋" w:cs="仿宋"/>
                <w:b w:val="0"/>
                <w:bCs w:val="0"/>
                <w:sz w:val="24"/>
              </w:rPr>
            </w:pPr>
          </w:p>
        </w:tc>
        <w:tc>
          <w:tcPr>
            <w:tcW w:w="601" w:type="dxa"/>
            <w:vAlign w:val="center"/>
          </w:tcPr>
          <w:p w14:paraId="0379A3A6">
            <w:pPr>
              <w:jc w:val="center"/>
              <w:rPr>
                <w:rFonts w:hint="eastAsia" w:ascii="仿宋" w:hAnsi="仿宋" w:eastAsia="仿宋" w:cs="仿宋"/>
                <w:b w:val="0"/>
                <w:bCs w:val="0"/>
                <w:sz w:val="24"/>
              </w:rPr>
            </w:pPr>
          </w:p>
        </w:tc>
      </w:tr>
      <w:tr w14:paraId="0123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34E70ABC">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15</w:t>
            </w:r>
          </w:p>
        </w:tc>
        <w:tc>
          <w:tcPr>
            <w:tcW w:w="5655" w:type="dxa"/>
            <w:vAlign w:val="center"/>
          </w:tcPr>
          <w:p w14:paraId="3BC0894E">
            <w:pPr>
              <w:jc w:val="center"/>
              <w:rPr>
                <w:rFonts w:hint="eastAsia" w:ascii="仿宋" w:hAnsi="仿宋" w:eastAsia="仿宋" w:cs="仿宋"/>
                <w:b w:val="0"/>
                <w:bCs w:val="0"/>
                <w:sz w:val="24"/>
              </w:rPr>
            </w:pPr>
          </w:p>
        </w:tc>
        <w:tc>
          <w:tcPr>
            <w:tcW w:w="588" w:type="dxa"/>
            <w:vAlign w:val="center"/>
          </w:tcPr>
          <w:p w14:paraId="6660D42B">
            <w:pPr>
              <w:jc w:val="center"/>
              <w:rPr>
                <w:rFonts w:hint="eastAsia" w:ascii="仿宋" w:hAnsi="仿宋" w:eastAsia="仿宋" w:cs="仿宋"/>
                <w:b w:val="0"/>
                <w:bCs w:val="0"/>
                <w:sz w:val="24"/>
              </w:rPr>
            </w:pPr>
          </w:p>
        </w:tc>
        <w:tc>
          <w:tcPr>
            <w:tcW w:w="643" w:type="dxa"/>
            <w:vAlign w:val="center"/>
          </w:tcPr>
          <w:p w14:paraId="7BE0D01B">
            <w:pPr>
              <w:jc w:val="center"/>
              <w:rPr>
                <w:rFonts w:hint="eastAsia" w:ascii="仿宋" w:hAnsi="仿宋" w:eastAsia="仿宋" w:cs="仿宋"/>
                <w:b w:val="0"/>
                <w:bCs w:val="0"/>
                <w:sz w:val="24"/>
              </w:rPr>
            </w:pPr>
          </w:p>
        </w:tc>
        <w:tc>
          <w:tcPr>
            <w:tcW w:w="654" w:type="dxa"/>
            <w:vAlign w:val="center"/>
          </w:tcPr>
          <w:p w14:paraId="5D617FDB">
            <w:pPr>
              <w:ind w:firstLine="240" w:firstLineChars="100"/>
              <w:jc w:val="center"/>
              <w:rPr>
                <w:rFonts w:hint="eastAsia" w:ascii="仿宋" w:hAnsi="仿宋" w:eastAsia="仿宋" w:cs="仿宋"/>
                <w:b w:val="0"/>
                <w:bCs w:val="0"/>
                <w:sz w:val="24"/>
              </w:rPr>
            </w:pPr>
          </w:p>
        </w:tc>
        <w:tc>
          <w:tcPr>
            <w:tcW w:w="601" w:type="dxa"/>
            <w:vAlign w:val="center"/>
          </w:tcPr>
          <w:p w14:paraId="1080E67D">
            <w:pPr>
              <w:jc w:val="center"/>
              <w:rPr>
                <w:rFonts w:hint="eastAsia" w:ascii="仿宋" w:hAnsi="仿宋" w:eastAsia="仿宋" w:cs="仿宋"/>
                <w:b w:val="0"/>
                <w:bCs w:val="0"/>
                <w:sz w:val="24"/>
              </w:rPr>
            </w:pPr>
          </w:p>
        </w:tc>
      </w:tr>
      <w:tr w14:paraId="1A22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3C3FAC7">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5655" w:type="dxa"/>
            <w:vAlign w:val="center"/>
          </w:tcPr>
          <w:p w14:paraId="5B4976B2">
            <w:pPr>
              <w:jc w:val="center"/>
              <w:rPr>
                <w:rFonts w:hint="eastAsia" w:ascii="仿宋" w:hAnsi="仿宋" w:eastAsia="仿宋" w:cs="仿宋"/>
                <w:b w:val="0"/>
                <w:bCs w:val="0"/>
                <w:sz w:val="24"/>
              </w:rPr>
            </w:pPr>
          </w:p>
        </w:tc>
        <w:tc>
          <w:tcPr>
            <w:tcW w:w="588" w:type="dxa"/>
            <w:vAlign w:val="center"/>
          </w:tcPr>
          <w:p w14:paraId="3E127E83">
            <w:pPr>
              <w:jc w:val="center"/>
              <w:rPr>
                <w:rFonts w:hint="eastAsia" w:ascii="仿宋" w:hAnsi="仿宋" w:eastAsia="仿宋" w:cs="仿宋"/>
                <w:b w:val="0"/>
                <w:bCs w:val="0"/>
                <w:sz w:val="24"/>
              </w:rPr>
            </w:pPr>
          </w:p>
        </w:tc>
        <w:tc>
          <w:tcPr>
            <w:tcW w:w="643" w:type="dxa"/>
            <w:vAlign w:val="center"/>
          </w:tcPr>
          <w:p w14:paraId="33105857">
            <w:pPr>
              <w:jc w:val="center"/>
              <w:rPr>
                <w:rFonts w:hint="eastAsia" w:ascii="仿宋" w:hAnsi="仿宋" w:eastAsia="仿宋" w:cs="仿宋"/>
                <w:b w:val="0"/>
                <w:bCs w:val="0"/>
                <w:sz w:val="24"/>
              </w:rPr>
            </w:pPr>
          </w:p>
        </w:tc>
        <w:tc>
          <w:tcPr>
            <w:tcW w:w="654" w:type="dxa"/>
            <w:vAlign w:val="center"/>
          </w:tcPr>
          <w:p w14:paraId="37426048">
            <w:pPr>
              <w:ind w:firstLine="240" w:firstLineChars="100"/>
              <w:jc w:val="center"/>
              <w:rPr>
                <w:rFonts w:hint="eastAsia" w:ascii="仿宋" w:hAnsi="仿宋" w:eastAsia="仿宋" w:cs="仿宋"/>
                <w:b w:val="0"/>
                <w:bCs w:val="0"/>
                <w:sz w:val="24"/>
              </w:rPr>
            </w:pPr>
          </w:p>
        </w:tc>
        <w:tc>
          <w:tcPr>
            <w:tcW w:w="601" w:type="dxa"/>
            <w:vAlign w:val="center"/>
          </w:tcPr>
          <w:p w14:paraId="472B6908">
            <w:pPr>
              <w:jc w:val="center"/>
              <w:rPr>
                <w:rFonts w:hint="eastAsia" w:ascii="仿宋" w:hAnsi="仿宋" w:eastAsia="仿宋" w:cs="仿宋"/>
                <w:b w:val="0"/>
                <w:bCs w:val="0"/>
                <w:sz w:val="24"/>
              </w:rPr>
            </w:pPr>
          </w:p>
        </w:tc>
      </w:tr>
      <w:tr w14:paraId="0BB0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50D1768">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17</w:t>
            </w:r>
          </w:p>
        </w:tc>
        <w:tc>
          <w:tcPr>
            <w:tcW w:w="5655" w:type="dxa"/>
            <w:vAlign w:val="center"/>
          </w:tcPr>
          <w:p w14:paraId="62130B5E">
            <w:pPr>
              <w:jc w:val="center"/>
              <w:rPr>
                <w:rFonts w:hint="eastAsia" w:ascii="仿宋" w:hAnsi="仿宋" w:eastAsia="仿宋" w:cs="仿宋"/>
                <w:b w:val="0"/>
                <w:bCs w:val="0"/>
                <w:sz w:val="24"/>
              </w:rPr>
            </w:pPr>
          </w:p>
        </w:tc>
        <w:tc>
          <w:tcPr>
            <w:tcW w:w="588" w:type="dxa"/>
            <w:vAlign w:val="center"/>
          </w:tcPr>
          <w:p w14:paraId="411C4FD1">
            <w:pPr>
              <w:jc w:val="center"/>
              <w:rPr>
                <w:rFonts w:hint="eastAsia" w:ascii="仿宋" w:hAnsi="仿宋" w:eastAsia="仿宋" w:cs="仿宋"/>
                <w:b w:val="0"/>
                <w:bCs w:val="0"/>
                <w:sz w:val="24"/>
              </w:rPr>
            </w:pPr>
          </w:p>
        </w:tc>
        <w:tc>
          <w:tcPr>
            <w:tcW w:w="643" w:type="dxa"/>
            <w:vAlign w:val="center"/>
          </w:tcPr>
          <w:p w14:paraId="61F0A7C8">
            <w:pPr>
              <w:jc w:val="center"/>
              <w:rPr>
                <w:rFonts w:hint="eastAsia" w:ascii="仿宋" w:hAnsi="仿宋" w:eastAsia="仿宋" w:cs="仿宋"/>
                <w:b w:val="0"/>
                <w:bCs w:val="0"/>
                <w:sz w:val="24"/>
              </w:rPr>
            </w:pPr>
          </w:p>
        </w:tc>
        <w:tc>
          <w:tcPr>
            <w:tcW w:w="654" w:type="dxa"/>
            <w:vAlign w:val="center"/>
          </w:tcPr>
          <w:p w14:paraId="4EF95A6C">
            <w:pPr>
              <w:ind w:firstLine="240" w:firstLineChars="100"/>
              <w:jc w:val="center"/>
              <w:rPr>
                <w:rFonts w:hint="eastAsia" w:ascii="仿宋" w:hAnsi="仿宋" w:eastAsia="仿宋" w:cs="仿宋"/>
                <w:b w:val="0"/>
                <w:bCs w:val="0"/>
                <w:sz w:val="24"/>
              </w:rPr>
            </w:pPr>
          </w:p>
        </w:tc>
        <w:tc>
          <w:tcPr>
            <w:tcW w:w="601" w:type="dxa"/>
            <w:vAlign w:val="center"/>
          </w:tcPr>
          <w:p w14:paraId="27C62D7D">
            <w:pPr>
              <w:jc w:val="center"/>
              <w:rPr>
                <w:rFonts w:hint="eastAsia" w:ascii="仿宋" w:hAnsi="仿宋" w:eastAsia="仿宋" w:cs="仿宋"/>
                <w:b w:val="0"/>
                <w:bCs w:val="0"/>
                <w:sz w:val="24"/>
              </w:rPr>
            </w:pPr>
          </w:p>
        </w:tc>
      </w:tr>
      <w:tr w14:paraId="4BAB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29C7BC7E">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18</w:t>
            </w:r>
          </w:p>
        </w:tc>
        <w:tc>
          <w:tcPr>
            <w:tcW w:w="5655" w:type="dxa"/>
            <w:vAlign w:val="center"/>
          </w:tcPr>
          <w:p w14:paraId="66E38966">
            <w:pPr>
              <w:jc w:val="center"/>
              <w:rPr>
                <w:rFonts w:hint="eastAsia" w:ascii="仿宋" w:hAnsi="仿宋" w:eastAsia="仿宋" w:cs="仿宋"/>
                <w:b w:val="0"/>
                <w:bCs w:val="0"/>
                <w:sz w:val="24"/>
              </w:rPr>
            </w:pPr>
          </w:p>
        </w:tc>
        <w:tc>
          <w:tcPr>
            <w:tcW w:w="588" w:type="dxa"/>
            <w:vAlign w:val="center"/>
          </w:tcPr>
          <w:p w14:paraId="4E5C259A">
            <w:pPr>
              <w:jc w:val="center"/>
              <w:rPr>
                <w:rFonts w:hint="eastAsia" w:ascii="仿宋" w:hAnsi="仿宋" w:eastAsia="仿宋" w:cs="仿宋"/>
                <w:b w:val="0"/>
                <w:bCs w:val="0"/>
                <w:sz w:val="24"/>
              </w:rPr>
            </w:pPr>
          </w:p>
        </w:tc>
        <w:tc>
          <w:tcPr>
            <w:tcW w:w="643" w:type="dxa"/>
            <w:vAlign w:val="center"/>
          </w:tcPr>
          <w:p w14:paraId="4CD17660">
            <w:pPr>
              <w:jc w:val="center"/>
              <w:rPr>
                <w:rFonts w:hint="eastAsia" w:ascii="仿宋" w:hAnsi="仿宋" w:eastAsia="仿宋" w:cs="仿宋"/>
                <w:b w:val="0"/>
                <w:bCs w:val="0"/>
                <w:sz w:val="24"/>
              </w:rPr>
            </w:pPr>
          </w:p>
        </w:tc>
        <w:tc>
          <w:tcPr>
            <w:tcW w:w="654" w:type="dxa"/>
            <w:vAlign w:val="center"/>
          </w:tcPr>
          <w:p w14:paraId="503FC6DA">
            <w:pPr>
              <w:ind w:firstLine="240" w:firstLineChars="100"/>
              <w:jc w:val="center"/>
              <w:rPr>
                <w:rFonts w:hint="eastAsia" w:ascii="仿宋" w:hAnsi="仿宋" w:eastAsia="仿宋" w:cs="仿宋"/>
                <w:b w:val="0"/>
                <w:bCs w:val="0"/>
                <w:sz w:val="24"/>
              </w:rPr>
            </w:pPr>
          </w:p>
        </w:tc>
        <w:tc>
          <w:tcPr>
            <w:tcW w:w="601" w:type="dxa"/>
            <w:vAlign w:val="center"/>
          </w:tcPr>
          <w:p w14:paraId="3E4A220F">
            <w:pPr>
              <w:jc w:val="center"/>
              <w:rPr>
                <w:rFonts w:hint="eastAsia" w:ascii="仿宋" w:hAnsi="仿宋" w:eastAsia="仿宋" w:cs="仿宋"/>
                <w:b w:val="0"/>
                <w:bCs w:val="0"/>
                <w:sz w:val="24"/>
              </w:rPr>
            </w:pPr>
          </w:p>
        </w:tc>
      </w:tr>
    </w:tbl>
    <w:p w14:paraId="705ACB79">
      <w:pPr>
        <w:rPr>
          <w:rFonts w:hint="eastAsia" w:ascii="仿宋" w:hAnsi="仿宋" w:eastAsia="仿宋" w:cs="仿宋"/>
          <w:sz w:val="24"/>
        </w:rPr>
      </w:pPr>
    </w:p>
    <w:p w14:paraId="50773465">
      <w:pPr>
        <w:rPr>
          <w:rFonts w:hint="eastAsia" w:ascii="仿宋" w:hAnsi="仿宋" w:eastAsia="仿宋" w:cs="仿宋"/>
          <w:sz w:val="24"/>
        </w:rPr>
      </w:pPr>
      <w:r>
        <w:rPr>
          <w:rFonts w:hint="eastAsia" w:ascii="仿宋" w:hAnsi="仿宋" w:eastAsia="仿宋" w:cs="仿宋"/>
          <w:sz w:val="24"/>
        </w:rPr>
        <w:t xml:space="preserve">提交人签名：            </w:t>
      </w:r>
      <w:r>
        <w:rPr>
          <w:rFonts w:hint="eastAsia" w:ascii="仿宋" w:hAnsi="仿宋" w:eastAsia="仿宋" w:cs="仿宋"/>
          <w:sz w:val="24"/>
          <w:lang w:val="en-US" w:eastAsia="zh-CN"/>
        </w:rPr>
        <w:t xml:space="preserve">                     </w:t>
      </w:r>
      <w:r>
        <w:rPr>
          <w:rFonts w:hint="eastAsia" w:ascii="仿宋" w:hAnsi="仿宋" w:eastAsia="仿宋" w:cs="仿宋"/>
          <w:sz w:val="24"/>
        </w:rPr>
        <w:t xml:space="preserve"> 接收人签名：         </w:t>
      </w:r>
    </w:p>
    <w:p w14:paraId="09A72276">
      <w:pP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14:paraId="192E464C">
      <w:pPr>
        <w:rPr>
          <w:rFonts w:hint="eastAsia" w:ascii="仿宋" w:hAnsi="仿宋" w:eastAsia="仿宋" w:cs="仿宋"/>
          <w:sz w:val="24"/>
          <w:lang w:val="en-US" w:eastAsia="zh-CN"/>
        </w:rPr>
      </w:pPr>
      <w:r>
        <w:rPr>
          <w:rFonts w:hint="eastAsia" w:ascii="仿宋" w:hAnsi="仿宋" w:eastAsia="仿宋" w:cs="仿宋"/>
          <w:sz w:val="24"/>
          <w:lang w:eastAsia="zh-CN"/>
        </w:rPr>
        <w:t>经办人签名：</w:t>
      </w:r>
      <w:r>
        <w:rPr>
          <w:rFonts w:hint="eastAsia" w:ascii="仿宋" w:hAnsi="仿宋" w:eastAsia="仿宋" w:cs="仿宋"/>
          <w:sz w:val="24"/>
          <w:lang w:val="en-US" w:eastAsia="zh-CN"/>
        </w:rPr>
        <w:t xml:space="preserve">                                  经办人签名：</w:t>
      </w:r>
    </w:p>
    <w:p w14:paraId="0B1F89EB">
      <w:pPr>
        <w:rPr>
          <w:rFonts w:hint="eastAsia" w:ascii="仿宋" w:hAnsi="仿宋" w:eastAsia="仿宋" w:cs="仿宋"/>
          <w:sz w:val="24"/>
          <w:lang w:val="en-US" w:eastAsia="zh-CN"/>
        </w:rPr>
      </w:pPr>
    </w:p>
    <w:p w14:paraId="0DFC0B3D">
      <w:pPr>
        <w:rPr>
          <w:rFonts w:hint="eastAsia" w:ascii="仿宋" w:hAnsi="仿宋" w:eastAsia="仿宋" w:cs="仿宋"/>
          <w:sz w:val="24"/>
          <w:lang w:val="en-US" w:eastAsia="zh-CN"/>
        </w:rPr>
      </w:pPr>
      <w:r>
        <w:rPr>
          <w:rFonts w:hint="eastAsia" w:ascii="仿宋" w:hAnsi="仿宋" w:eastAsia="仿宋" w:cs="仿宋"/>
          <w:sz w:val="24"/>
          <w:lang w:val="en-US" w:eastAsia="zh-CN"/>
        </w:rPr>
        <w:t>日期：2025年  月  日                         日期：2025年  月  日</w:t>
      </w:r>
    </w:p>
    <w:p w14:paraId="14F4C8D1">
      <w:pPr>
        <w:rPr>
          <w:rFonts w:hint="eastAsia" w:ascii="仿宋" w:hAnsi="仿宋" w:eastAsia="仿宋" w:cs="仿宋"/>
          <w:sz w:val="24"/>
          <w:lang w:val="en-US" w:eastAsia="zh-CN"/>
        </w:rPr>
      </w:pPr>
    </w:p>
    <w:p w14:paraId="3B1A87E5">
      <w:pPr>
        <w:rPr>
          <w:rFonts w:hint="eastAsia" w:ascii="仿宋" w:hAnsi="仿宋" w:eastAsia="仿宋" w:cs="仿宋"/>
          <w:sz w:val="24"/>
          <w:lang w:val="en-US" w:eastAsia="zh-CN"/>
        </w:rPr>
      </w:pPr>
    </w:p>
    <w:p w14:paraId="2BBB02A1">
      <w:pPr>
        <w:rPr>
          <w:b/>
          <w:bCs/>
        </w:rPr>
      </w:pPr>
      <w:r>
        <w:rPr>
          <w:rFonts w:hint="eastAsia" w:ascii="仿宋" w:hAnsi="仿宋" w:eastAsia="仿宋" w:cs="仿宋"/>
          <w:b/>
          <w:bCs/>
          <w:sz w:val="24"/>
          <w:lang w:val="en-US" w:eastAsia="zh-CN"/>
        </w:rPr>
        <w:t>备注：此清单一式两份，提交人、接收人各执一份。</w:t>
      </w:r>
    </w:p>
    <w:p w14:paraId="14C3F7D0">
      <w:pPr>
        <w:jc w:val="center"/>
        <w:rPr>
          <w:rFonts w:hint="eastAsia" w:ascii="仿宋_GB2312" w:hAnsi="楷体_GB2312" w:eastAsia="仿宋_GB2312" w:cs="楷体_GB2312"/>
          <w:b/>
          <w:sz w:val="36"/>
          <w:szCs w:val="36"/>
        </w:rPr>
      </w:pPr>
    </w:p>
    <w:p w14:paraId="50F566D2">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债权申报书</w:t>
      </w:r>
    </w:p>
    <w:p w14:paraId="593598B6">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申报人：</w:t>
      </w:r>
    </w:p>
    <w:p w14:paraId="0682350B">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住所：</w:t>
      </w:r>
    </w:p>
    <w:p w14:paraId="34CBDA5B">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法定代表人（负责人）：</w:t>
      </w:r>
    </w:p>
    <w:p w14:paraId="08BE471F">
      <w:pPr>
        <w:spacing w:line="580" w:lineRule="exact"/>
        <w:rPr>
          <w:rFonts w:hint="eastAsia" w:ascii="仿宋_GB2312" w:hAnsi="楷体_GB2312" w:eastAsia="仿宋_GB2312" w:cs="楷体_GB2312"/>
          <w:sz w:val="28"/>
          <w:szCs w:val="28"/>
        </w:rPr>
      </w:pPr>
    </w:p>
    <w:p w14:paraId="38CAB99E">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申报事项：</w:t>
      </w:r>
    </w:p>
    <w:p w14:paraId="0A12AC4F">
      <w:pPr>
        <w:keepNext w:val="0"/>
        <w:keepLines w:val="0"/>
        <w:pageBreakBefore w:val="0"/>
        <w:widowControl w:val="0"/>
        <w:kinsoku/>
        <w:wordWrap w:val="0"/>
        <w:overflowPunct/>
        <w:topLinePunct w:val="0"/>
        <w:autoSpaceDE/>
        <w:autoSpaceDN/>
        <w:bidi w:val="0"/>
        <w:adjustRightInd/>
        <w:snapToGrid/>
        <w:spacing w:line="580" w:lineRule="exact"/>
        <w:ind w:left="0" w:firstLine="560" w:firstLineChars="200"/>
        <w:jc w:val="left"/>
        <w:textAlignment w:val="auto"/>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1</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rPr>
        <w:t>申报对</w:t>
      </w:r>
      <w:r>
        <w:rPr>
          <w:rFonts w:hint="eastAsia" w:ascii="仿宋_GB2312" w:hAnsi="楷体_GB2312" w:eastAsia="仿宋_GB2312" w:cs="楷体_GB2312"/>
          <w:sz w:val="28"/>
          <w:szCs w:val="28"/>
          <w:lang w:eastAsia="zh-CN"/>
        </w:rPr>
        <w:t>南海南澳特种不锈钢管有限公司</w:t>
      </w:r>
      <w:r>
        <w:rPr>
          <w:rFonts w:hint="eastAsia" w:ascii="仿宋_GB2312" w:hAnsi="楷体_GB2312" w:eastAsia="仿宋_GB2312" w:cs="楷体_GB2312"/>
          <w:sz w:val="28"/>
          <w:szCs w:val="28"/>
        </w:rPr>
        <w:t>享有的债权为人民币本金</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一般债务</w:t>
      </w:r>
      <w:r>
        <w:rPr>
          <w:rFonts w:hint="eastAsia" w:ascii="仿宋_GB2312" w:hAnsi="楷体_GB2312" w:eastAsia="仿宋_GB2312" w:cs="楷体_GB2312"/>
          <w:sz w:val="28"/>
          <w:szCs w:val="28"/>
        </w:rPr>
        <w:t>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迟延履行债务利息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其他</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元，合共</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元，属于</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债权（需明确属普通债权或者优先债权）。</w:t>
      </w:r>
    </w:p>
    <w:p w14:paraId="139524FB">
      <w:pPr>
        <w:spacing w:line="580" w:lineRule="exact"/>
        <w:ind w:firstLine="57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2</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u w:val="single"/>
        </w:rPr>
        <w:t xml:space="preserve">                                                     </w:t>
      </w:r>
    </w:p>
    <w:p w14:paraId="167C52AF">
      <w:pPr>
        <w:spacing w:line="580" w:lineRule="exact"/>
        <w:rPr>
          <w:rFonts w:hint="eastAsia" w:ascii="仿宋_GB2312" w:hAnsi="楷体_GB2312" w:eastAsia="仿宋_GB2312" w:cs="楷体_GB2312"/>
          <w:sz w:val="28"/>
          <w:szCs w:val="28"/>
        </w:rPr>
      </w:pPr>
      <w:r>
        <w:rPr>
          <w:rFonts w:hint="eastAsia" w:ascii="仿宋_GB2312" w:hAnsi="楷体_GB2312" w:eastAsia="仿宋_GB2312" w:cs="楷体_GB2312"/>
          <w:sz w:val="28"/>
          <w:szCs w:val="28"/>
          <w:u w:val="single"/>
        </w:rPr>
        <w:t xml:space="preserve">                                                            </w:t>
      </w:r>
    </w:p>
    <w:p w14:paraId="68222751">
      <w:pPr>
        <w:spacing w:line="580" w:lineRule="exact"/>
        <w:rPr>
          <w:rFonts w:hint="eastAsia" w:ascii="仿宋_GB2312" w:hAnsi="楷体_GB2312" w:eastAsia="仿宋_GB2312" w:cs="楷体_GB2312"/>
          <w:sz w:val="28"/>
          <w:szCs w:val="28"/>
        </w:rPr>
      </w:pPr>
    </w:p>
    <w:p w14:paraId="3CC8DF5D">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申报债权的事实及理由：</w:t>
      </w:r>
    </w:p>
    <w:p w14:paraId="59108FB4">
      <w:pPr>
        <w:spacing w:line="580" w:lineRule="exact"/>
        <w:ind w:left="1" w:firstLine="560" w:firstLineChars="20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6F6732F9">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03278A37">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126DC1C7">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5580AD17">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208B2F6C">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56A07DD4">
      <w:pPr>
        <w:spacing w:line="580" w:lineRule="exact"/>
        <w:ind w:right="-58" w:firstLine="3780" w:firstLineChars="135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申报人签名（盖章）：</w:t>
      </w:r>
      <w:r>
        <w:rPr>
          <w:rFonts w:hint="eastAsia" w:ascii="仿宋_GB2312" w:hAnsi="楷体_GB2312" w:eastAsia="仿宋_GB2312" w:cs="楷体_GB2312"/>
          <w:sz w:val="28"/>
          <w:szCs w:val="28"/>
          <w:u w:val="single"/>
        </w:rPr>
        <w:t xml:space="preserve">              </w:t>
      </w:r>
    </w:p>
    <w:p w14:paraId="3957F485">
      <w:pPr>
        <w:wordWrap w:val="0"/>
        <w:spacing w:line="580" w:lineRule="exact"/>
        <w:ind w:right="560" w:firstLine="5740" w:firstLineChars="205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年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月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日 </w:t>
      </w:r>
    </w:p>
    <w:p w14:paraId="2EAC1832">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br w:type="page"/>
      </w:r>
    </w:p>
    <w:p w14:paraId="6A8D6B02">
      <w:pPr>
        <w:jc w:val="center"/>
        <w:rPr>
          <w:rFonts w:hint="eastAsia" w:ascii="仿宋_GB2312" w:hAnsi="仿宋_GB2312" w:eastAsia="仿宋_GB2312" w:cs="仿宋_GB2312"/>
          <w:b/>
          <w:bCs/>
          <w:sz w:val="44"/>
          <w:szCs w:val="44"/>
          <w:lang w:val="en-GB" w:eastAsia="zh-CN"/>
        </w:rPr>
      </w:pPr>
      <w:r>
        <w:rPr>
          <w:rFonts w:hint="eastAsia" w:ascii="仿宋_GB2312" w:hAnsi="仿宋_GB2312" w:eastAsia="仿宋_GB2312" w:cs="仿宋_GB2312"/>
          <w:b/>
          <w:bCs/>
          <w:sz w:val="36"/>
          <w:szCs w:val="36"/>
          <w:lang w:val="en-GB" w:eastAsia="zh-CN"/>
        </w:rPr>
        <w:t>诚信申报承诺函</w:t>
      </w:r>
    </w:p>
    <w:p w14:paraId="7C5AC0D9">
      <w:pPr>
        <w:jc w:val="lef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u w:val="single"/>
          <w:lang w:val="en-GB" w:eastAsia="zh-CN"/>
        </w:rPr>
        <w:t>南海南澳特种不锈钢管有限公司</w:t>
      </w:r>
      <w:r>
        <w:rPr>
          <w:rFonts w:hint="eastAsia" w:ascii="仿宋_GB2312" w:hAnsi="仿宋_GB2312" w:eastAsia="仿宋_GB2312" w:cs="仿宋_GB2312"/>
          <w:b w:val="0"/>
          <w:bCs w:val="0"/>
          <w:sz w:val="28"/>
          <w:szCs w:val="28"/>
          <w:lang w:val="en-GB" w:eastAsia="zh-CN"/>
        </w:rPr>
        <w:t>管理人：</w:t>
      </w:r>
    </w:p>
    <w:p w14:paraId="4B6DD03D">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本人（单位）在</w:t>
      </w:r>
      <w:r>
        <w:rPr>
          <w:rFonts w:hint="eastAsia" w:ascii="仿宋_GB2312" w:hAnsi="仿宋_GB2312" w:eastAsia="仿宋_GB2312" w:cs="仿宋_GB2312"/>
          <w:b w:val="0"/>
          <w:bCs w:val="0"/>
          <w:sz w:val="28"/>
          <w:szCs w:val="28"/>
          <w:u w:val="single"/>
          <w:lang w:val="en-GB" w:eastAsia="zh-CN"/>
        </w:rPr>
        <w:t>南海南澳特种不锈钢管有限公司</w:t>
      </w:r>
      <w:r>
        <w:rPr>
          <w:rFonts w:hint="eastAsia" w:ascii="仿宋_GB2312" w:hAnsi="仿宋_GB2312" w:eastAsia="仿宋_GB2312" w:cs="仿宋_GB2312"/>
          <w:b w:val="0"/>
          <w:bCs w:val="0"/>
          <w:sz w:val="28"/>
          <w:szCs w:val="28"/>
          <w:lang w:val="en-GB" w:eastAsia="zh-CN"/>
        </w:rPr>
        <w:t>破产清算一案中，</w:t>
      </w:r>
      <w:r>
        <w:rPr>
          <w:rFonts w:hint="eastAsia" w:ascii="仿宋_GB2312" w:hAnsi="仿宋_GB2312" w:eastAsia="仿宋_GB2312" w:cs="仿宋_GB2312"/>
          <w:b w:val="0"/>
          <w:bCs w:val="0"/>
          <w:sz w:val="28"/>
          <w:szCs w:val="28"/>
          <w:lang w:eastAsia="zh-CN"/>
        </w:rPr>
        <w:t>依法向管理人申报债权，并承诺如下：</w:t>
      </w:r>
    </w:p>
    <w:p w14:paraId="7CCFB368">
      <w:pPr>
        <w:ind w:firstLine="560" w:firstLineChars="200"/>
        <w:jc w:val="lef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lang w:eastAsia="zh-CN"/>
        </w:rPr>
        <w:t>一、本人（单位）</w:t>
      </w:r>
      <w:r>
        <w:rPr>
          <w:rFonts w:hint="eastAsia" w:ascii="仿宋_GB2312" w:hAnsi="仿宋_GB2312" w:eastAsia="仿宋_GB2312" w:cs="仿宋_GB2312"/>
          <w:b w:val="0"/>
          <w:bCs w:val="0"/>
          <w:sz w:val="28"/>
          <w:szCs w:val="28"/>
          <w:lang w:val="en-GB" w:eastAsia="zh-CN"/>
        </w:rPr>
        <w:t>所申报的债权及提交证明债权事实的相关证据材料均真实、合法、有效，如有弄虚作假、违法、违纪、违规行为，本人（单位）自愿承担因此造成的一切法律后果，并接受相应处罚。</w:t>
      </w:r>
    </w:p>
    <w:p w14:paraId="33D66D9F">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二、□本债权人申报的债权属于连带</w:t>
      </w:r>
      <w:bookmarkStart w:id="0" w:name="_GoBack"/>
      <w:bookmarkEnd w:id="0"/>
      <w:r>
        <w:rPr>
          <w:rFonts w:hint="eastAsia" w:ascii="仿宋_GB2312" w:hAnsi="仿宋_GB2312" w:eastAsia="仿宋_GB2312" w:cs="仿宋_GB2312"/>
          <w:b w:val="0"/>
          <w:bCs w:val="0"/>
          <w:sz w:val="28"/>
          <w:szCs w:val="28"/>
          <w:lang w:eastAsia="zh-CN"/>
        </w:rPr>
        <w:t>债权，本债权人为□债权人</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 xml:space="preserve">保证人，其他保证人为                             </w:t>
      </w:r>
    </w:p>
    <w:p w14:paraId="2EAFF9D0">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w:t>
      </w:r>
    </w:p>
    <w:p w14:paraId="544C0583">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（若有保证人的，请列明全部保证人。）</w:t>
      </w:r>
    </w:p>
    <w:p w14:paraId="37D6A429">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□本债权人申报的债权不属于连带债权。</w:t>
      </w:r>
    </w:p>
    <w:p w14:paraId="75E170B1">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三、</w:t>
      </w:r>
      <w:r>
        <w:rPr>
          <w:rFonts w:hint="eastAsia" w:ascii="仿宋_GB2312" w:hAnsi="仿宋_GB2312" w:eastAsia="仿宋_GB2312" w:cs="仿宋_GB2312"/>
          <w:b w:val="0"/>
          <w:bCs w:val="0"/>
          <w:sz w:val="28"/>
          <w:szCs w:val="28"/>
          <w:lang w:eastAsia="zh-CN"/>
        </w:rPr>
        <w:t>本人（单位）所申报的债权，在债务人及其他连带债务人处获偿情况如下：</w:t>
      </w:r>
    </w:p>
    <w:p w14:paraId="6BE2FF0A">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sym w:font="Wingdings 2" w:char="00A3"/>
      </w:r>
      <w:r>
        <w:rPr>
          <w:rFonts w:hint="eastAsia" w:ascii="仿宋_GB2312" w:hAnsi="仿宋_GB2312" w:eastAsia="仿宋_GB2312" w:cs="仿宋_GB2312"/>
          <w:b w:val="0"/>
          <w:bCs w:val="0"/>
          <w:sz w:val="28"/>
          <w:szCs w:val="28"/>
          <w:lang w:eastAsia="zh-CN"/>
        </w:rPr>
        <w:t xml:space="preserve"> 未获清偿         </w:t>
      </w:r>
      <w:r>
        <w:rPr>
          <w:rFonts w:hint="eastAsia" w:ascii="仿宋_GB2312" w:hAnsi="仿宋_GB2312" w:eastAsia="仿宋_GB2312" w:cs="仿宋_GB2312"/>
          <w:b w:val="0"/>
          <w:bCs w:val="0"/>
          <w:sz w:val="28"/>
          <w:szCs w:val="28"/>
          <w:lang w:eastAsia="zh-CN"/>
        </w:rPr>
        <w:sym w:font="Wingdings 2" w:char="00A3"/>
      </w:r>
      <w:r>
        <w:rPr>
          <w:rFonts w:hint="eastAsia" w:ascii="仿宋_GB2312" w:hAnsi="仿宋_GB2312" w:eastAsia="仿宋_GB2312" w:cs="仿宋_GB2312"/>
          <w:b w:val="0"/>
          <w:bCs w:val="0"/>
          <w:sz w:val="28"/>
          <w:szCs w:val="28"/>
          <w:lang w:eastAsia="zh-CN"/>
        </w:rPr>
        <w:t xml:space="preserve"> 已获清偿</w:t>
      </w:r>
    </w:p>
    <w:p w14:paraId="515A9B86">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（注：若勾选“已获清偿”，请填写以下信息）</w:t>
      </w:r>
    </w:p>
    <w:p w14:paraId="32BA7F81">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获偿金额：___________________________________</w:t>
      </w:r>
    </w:p>
    <w:p w14:paraId="111824A2">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清偿人名称：_________________________________</w:t>
      </w:r>
    </w:p>
    <w:p w14:paraId="7DAAE32D">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特此承诺。</w:t>
      </w:r>
    </w:p>
    <w:p w14:paraId="43704B9B">
      <w:pPr>
        <w:jc w:val="righ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lang w:val="en-GB" w:eastAsia="zh-CN"/>
        </w:rPr>
        <w:t>承诺人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GB" w:eastAsia="zh-CN"/>
        </w:rPr>
        <w:t>单位（签</w:t>
      </w:r>
      <w:r>
        <w:rPr>
          <w:rFonts w:hint="eastAsia" w:ascii="仿宋_GB2312" w:hAnsi="仿宋_GB2312" w:eastAsia="仿宋_GB2312" w:cs="仿宋_GB2312"/>
          <w:b w:val="0"/>
          <w:bCs w:val="0"/>
          <w:sz w:val="28"/>
          <w:szCs w:val="28"/>
          <w:lang w:eastAsia="zh-CN"/>
        </w:rPr>
        <w:t>名</w:t>
      </w:r>
      <w:r>
        <w:rPr>
          <w:rFonts w:hint="eastAsia" w:ascii="仿宋_GB2312" w:hAnsi="仿宋_GB2312" w:eastAsia="仿宋_GB2312" w:cs="仿宋_GB2312"/>
          <w:b w:val="0"/>
          <w:bCs w:val="0"/>
          <w:sz w:val="28"/>
          <w:szCs w:val="28"/>
          <w:lang w:val="en-GB" w:eastAsia="zh-CN"/>
        </w:rPr>
        <w:t>/盖章）：</w:t>
      </w:r>
    </w:p>
    <w:p w14:paraId="21FE2CD8">
      <w:pPr>
        <w:jc w:val="righ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GB" w:eastAsia="zh-CN"/>
        </w:rPr>
        <w:t xml:space="preserve">                     年   月   日</w:t>
      </w:r>
    </w:p>
    <w:p w14:paraId="4FD85C30">
      <w:pPr>
        <w:jc w:val="righ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bCs/>
          <w:sz w:val="28"/>
          <w:szCs w:val="28"/>
          <w:lang w:eastAsia="zh-CN"/>
        </w:rPr>
        <w:t>（本承诺函需一式两份）</w:t>
      </w:r>
    </w:p>
    <w:p w14:paraId="7278F89A">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附：相关法律规定</w:t>
      </w:r>
    </w:p>
    <w:p w14:paraId="0CEB054D">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bCs/>
          <w:sz w:val="24"/>
          <w:szCs w:val="24"/>
          <w:lang w:val="en-GB" w:eastAsia="zh-CN"/>
        </w:rPr>
        <w:t>《中华人民共和国刑法》第三百零七条之一</w:t>
      </w:r>
      <w:r>
        <w:rPr>
          <w:rFonts w:hint="eastAsia" w:ascii="仿宋_GB2312" w:hAnsi="仿宋_GB2312" w:eastAsia="仿宋_GB2312" w:cs="仿宋_GB2312"/>
          <w:b/>
          <w:bCs/>
          <w:sz w:val="24"/>
          <w:szCs w:val="24"/>
          <w:lang w:eastAsia="zh-CN"/>
        </w:rPr>
        <w:t xml:space="preserve"> </w:t>
      </w:r>
      <w:r>
        <w:rPr>
          <w:rFonts w:hint="eastAsia" w:ascii="仿宋_GB2312" w:hAnsi="仿宋_GB2312" w:eastAsia="仿宋_GB2312" w:cs="仿宋_GB2312"/>
          <w:b w:val="0"/>
          <w:bCs w:val="0"/>
          <w:sz w:val="24"/>
          <w:szCs w:val="24"/>
          <w:lang w:eastAsia="zh-CN"/>
        </w:rPr>
        <w:t xml:space="preserve"> </w:t>
      </w:r>
      <w:r>
        <w:rPr>
          <w:rFonts w:hint="eastAsia" w:ascii="仿宋_GB2312" w:hAnsi="仿宋_GB2312" w:eastAsia="仿宋_GB2312" w:cs="仿宋_GB2312"/>
          <w:b w:val="0"/>
          <w:bCs w:val="0"/>
          <w:sz w:val="24"/>
          <w:szCs w:val="24"/>
          <w:lang w:val="en-GB" w:eastAsia="zh-CN"/>
        </w:rPr>
        <w:t>以捏造的事实提起民事诉讼，妨害司法秩序或者严重侵害他人合法权益的，处三年以下有期徒刑、拘役或者管制，并处或者单处罚金；情节严重的，处三年以上七年以下有期徒刑，并处罚金。</w:t>
      </w:r>
    </w:p>
    <w:p w14:paraId="65EF15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单位犯前款罪的，对单位判处罚金，并对其直接负责的主管人员和其他直接责任人员，依照前款的规定处罚。</w:t>
      </w:r>
    </w:p>
    <w:p w14:paraId="33767C8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有第一款行为，非法占有他人财产或者逃避合法债务，又构成其他犯罪的，依照处罚较重的规定定罪从重处罚。</w:t>
      </w:r>
    </w:p>
    <w:p w14:paraId="500892D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司法工作人员利用职权，与他人共同实施前三款行为的，从重处罚；同时构成其他犯罪的，依照处罚较重的规定定罪从重处罚。</w:t>
      </w:r>
    </w:p>
    <w:p w14:paraId="2158F8F9">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bCs/>
          <w:sz w:val="24"/>
          <w:szCs w:val="24"/>
          <w:lang w:val="en-GB" w:eastAsia="zh-CN"/>
        </w:rPr>
        <w:t>《最高人民法院、最高人民检察院〈关于办理虚假诉讼刑事案件适用法律若干问题的解释〉》第一条</w:t>
      </w:r>
      <w:r>
        <w:rPr>
          <w:rFonts w:hint="eastAsia" w:ascii="仿宋_GB2312" w:hAnsi="仿宋_GB2312" w:eastAsia="仿宋_GB2312" w:cs="仿宋_GB2312"/>
          <w:b w:val="0"/>
          <w:bCs w:val="0"/>
          <w:sz w:val="24"/>
          <w:szCs w:val="24"/>
          <w:lang w:val="en-GB" w:eastAsia="zh-CN"/>
        </w:rPr>
        <w:t>　采取伪造证据、虚假陈述等手段，实施下列行为之一，捏造民事法律关系，虚构民事纠纷，向人民法院提起民事诉讼的，应当认定为刑法第三百零七条之一第一款规定的“以捏造的事实提起民事诉讼”：</w:t>
      </w:r>
    </w:p>
    <w:p w14:paraId="3F59196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（一）与夫妻一方恶意串通，捏造夫妻共同债务的；</w:t>
      </w:r>
    </w:p>
    <w:p w14:paraId="140A264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（二）与他人恶意串通，捏造债权债务关系和以物抵债协议的；</w:t>
      </w:r>
    </w:p>
    <w:p w14:paraId="3F6B6C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（三）与公司、企业的法定代表人、董事、监事、经理或者其他管理人员恶意串通，捏造公司、企业债务或者担保义务的；</w:t>
      </w:r>
    </w:p>
    <w:p w14:paraId="19575CB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（四）捏造知识产权侵权关系或者不正当竞争关系的；</w:t>
      </w:r>
    </w:p>
    <w:p w14:paraId="6928488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（五）在破产案件审理过程中申报捏造的债权的；</w:t>
      </w:r>
    </w:p>
    <w:p w14:paraId="2EE2BDF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（六）与被执行人恶意串通，捏造债权或者对查封、扣押、冻结财产的优先权、担保物权的；</w:t>
      </w:r>
    </w:p>
    <w:p w14:paraId="331EBBD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（七）单方或者与他人恶意串通，捏造身份、合同、侵权、继承等民事法律关系的其他行为。</w:t>
      </w:r>
    </w:p>
    <w:p w14:paraId="165E500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隐瞒债务已经全部清偿的事实，向人民法院提起民事诉讼，要求他人履行债务的，以“以捏造的事实提起民事诉讼”论。</w:t>
      </w:r>
    </w:p>
    <w:p w14:paraId="3C5C90E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向人民法院申请执行基于捏造的事实作出的仲裁裁决、公证债权文书，或者在民事执行过程中以捏造的事实对执行标的提出异议、申请参与执行财产分配的，属于刑法第三百零七条之一第一款规定的“以捏造的事实提起民事诉讼”。</w:t>
      </w:r>
    </w:p>
    <w:p w14:paraId="5B784B08">
      <w:pPr>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br w:type="page"/>
      </w:r>
    </w:p>
    <w:p w14:paraId="68127679">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法定代表人（负责人）身份证明</w:t>
      </w:r>
    </w:p>
    <w:p w14:paraId="376CE987">
      <w:pPr>
        <w:rPr>
          <w:rFonts w:hint="eastAsia" w:ascii="仿宋_GB2312" w:hAnsi="楷体_GB2312" w:eastAsia="仿宋_GB2312" w:cs="楷体_GB2312"/>
          <w:b/>
          <w:sz w:val="36"/>
          <w:szCs w:val="36"/>
        </w:rPr>
      </w:pPr>
    </w:p>
    <w:p w14:paraId="6D0DAB4F">
      <w:pPr>
        <w:spacing w:line="860" w:lineRule="exact"/>
        <w:ind w:left="315" w:leftChars="150" w:firstLine="643" w:firstLineChars="200"/>
        <w:rPr>
          <w:rFonts w:hint="eastAsia" w:ascii="仿宋_GB2312" w:hAnsi="楷体_GB2312" w:eastAsia="仿宋_GB2312" w:cs="楷体_GB2312"/>
          <w:sz w:val="32"/>
          <w:szCs w:val="32"/>
          <w:u w:val="single"/>
        </w:rPr>
      </w:pP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同志，现任我单位</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职务，是我单位法定代表人（负责人）。</w:t>
      </w:r>
    </w:p>
    <w:p w14:paraId="0619E212">
      <w:pPr>
        <w:spacing w:line="860" w:lineRule="exact"/>
        <w:ind w:firstLine="953" w:firstLineChars="298"/>
        <w:rPr>
          <w:rFonts w:hint="eastAsia" w:ascii="仿宋_GB2312" w:hAnsi="楷体_GB2312" w:eastAsia="仿宋_GB2312" w:cs="楷体_GB2312"/>
          <w:sz w:val="32"/>
          <w:szCs w:val="32"/>
        </w:rPr>
      </w:pPr>
    </w:p>
    <w:p w14:paraId="24D7FF46">
      <w:pPr>
        <w:spacing w:line="860" w:lineRule="exact"/>
        <w:ind w:firstLine="960" w:firstLineChars="3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特此证明。</w:t>
      </w:r>
    </w:p>
    <w:p w14:paraId="0DEAE24A">
      <w:pPr>
        <w:spacing w:line="860" w:lineRule="exact"/>
        <w:rPr>
          <w:rFonts w:hint="eastAsia" w:ascii="仿宋_GB2312" w:hAnsi="楷体_GB2312" w:eastAsia="仿宋_GB2312" w:cs="楷体_GB2312"/>
          <w:sz w:val="32"/>
          <w:szCs w:val="32"/>
        </w:rPr>
      </w:pPr>
    </w:p>
    <w:p w14:paraId="0C021A80">
      <w:pPr>
        <w:spacing w:line="860" w:lineRule="exact"/>
        <w:rPr>
          <w:rFonts w:hint="eastAsia" w:ascii="仿宋_GB2312" w:hAnsi="楷体_GB2312" w:eastAsia="仿宋_GB2312" w:cs="楷体_GB2312"/>
          <w:sz w:val="32"/>
          <w:szCs w:val="32"/>
        </w:rPr>
      </w:pPr>
    </w:p>
    <w:p w14:paraId="1E1F7A23">
      <w:pPr>
        <w:spacing w:line="860" w:lineRule="exact"/>
        <w:ind w:right="-449" w:rightChars="-214" w:firstLine="4000" w:firstLineChars="125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单位盖章：</w:t>
      </w:r>
    </w:p>
    <w:p w14:paraId="3B49922B">
      <w:pPr>
        <w:spacing w:line="860" w:lineRule="exact"/>
        <w:ind w:right="-449" w:rightChars="-214" w:firstLine="1427" w:firstLineChars="44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 xml:space="preserve">                </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年   月   日</w:t>
      </w:r>
    </w:p>
    <w:p w14:paraId="78B679DE"/>
    <w:p w14:paraId="0E5307DC"/>
    <w:p w14:paraId="03679EEE"/>
    <w:p w14:paraId="7D2EE6D6"/>
    <w:p w14:paraId="143DA4C3"/>
    <w:p w14:paraId="65629901"/>
    <w:p w14:paraId="3739F322"/>
    <w:p w14:paraId="4C650E67"/>
    <w:p w14:paraId="056C9F01"/>
    <w:p w14:paraId="3D9A2487"/>
    <w:p w14:paraId="30B0C164"/>
    <w:p w14:paraId="1368C941"/>
    <w:p w14:paraId="6C0585F4"/>
    <w:p w14:paraId="657C39D3"/>
    <w:p w14:paraId="5F7D6CCB"/>
    <w:p w14:paraId="23A43457"/>
    <w:p w14:paraId="237C6040"/>
    <w:p w14:paraId="7EC4DE31">
      <w:pPr>
        <w:jc w:val="center"/>
        <w:rPr>
          <w:rFonts w:hint="eastAsia" w:ascii="仿宋_GB2312" w:hAnsi="楷体_GB2312" w:eastAsia="仿宋_GB2312" w:cs="楷体_GB2312"/>
          <w:b/>
          <w:sz w:val="44"/>
          <w:szCs w:val="44"/>
        </w:rPr>
      </w:pPr>
      <w:r>
        <w:rPr>
          <w:rFonts w:hint="eastAsia" w:ascii="仿宋_GB2312" w:hAnsi="楷体_GB2312" w:eastAsia="仿宋_GB2312" w:cs="楷体_GB2312"/>
          <w:b/>
          <w:sz w:val="44"/>
          <w:szCs w:val="44"/>
        </w:rPr>
        <w:t>授权委托书</w:t>
      </w:r>
    </w:p>
    <w:p w14:paraId="2E984211">
      <w:pPr>
        <w:rPr>
          <w:rFonts w:hint="eastAsia" w:ascii="仿宋_GB2312" w:hAnsi="楷体_GB2312" w:eastAsia="仿宋_GB2312" w:cs="楷体_GB2312"/>
          <w:b/>
          <w:sz w:val="32"/>
        </w:rPr>
      </w:pPr>
    </w:p>
    <w:p w14:paraId="596D67D3">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委托人</w:t>
      </w:r>
      <w:r>
        <w:rPr>
          <w:rFonts w:hint="eastAsia" w:ascii="仿宋_GB2312" w:hAnsi="楷体_GB2312" w:eastAsia="仿宋_GB2312" w:cs="楷体_GB2312"/>
          <w:sz w:val="28"/>
          <w:szCs w:val="28"/>
        </w:rPr>
        <w:t>（即债权人）</w:t>
      </w:r>
      <w:r>
        <w:rPr>
          <w:rFonts w:hint="eastAsia" w:ascii="仿宋_GB2312" w:hAnsi="楷体_GB2312" w:eastAsia="仿宋_GB2312" w:cs="楷体_GB2312"/>
          <w:sz w:val="28"/>
          <w:szCs w:val="28"/>
          <w:lang w:eastAsia="zh-CN"/>
        </w:rPr>
        <w:t>：</w:t>
      </w:r>
    </w:p>
    <w:p w14:paraId="0D93095E">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住所：</w:t>
      </w:r>
    </w:p>
    <w:p w14:paraId="60CF53A7">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法定代表人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负责人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w:t>
      </w:r>
    </w:p>
    <w:p w14:paraId="310186C8">
      <w:pPr>
        <w:rPr>
          <w:rFonts w:hint="eastAsia" w:ascii="仿宋_GB2312" w:hAnsi="楷体_GB2312" w:eastAsia="仿宋_GB2312" w:cs="楷体_GB2312"/>
          <w:sz w:val="28"/>
          <w:szCs w:val="28"/>
        </w:rPr>
      </w:pPr>
    </w:p>
    <w:p w14:paraId="6E1AE7B4">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14:paraId="2AE2C5B3">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14:paraId="66C32FF4">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14:paraId="34A49B03">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14:paraId="04619104">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14:paraId="7A9E1EAA">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14:paraId="5424A882">
      <w:pPr>
        <w:rPr>
          <w:rFonts w:hint="eastAsia" w:ascii="仿宋_GB2312" w:hAnsi="楷体_GB2312" w:eastAsia="仿宋_GB2312" w:cs="楷体_GB2312"/>
          <w:sz w:val="28"/>
          <w:szCs w:val="28"/>
        </w:rPr>
      </w:pPr>
    </w:p>
    <w:p w14:paraId="153B530A">
      <w:pPr>
        <w:spacing w:line="500" w:lineRule="exact"/>
        <w:ind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现委托上列受托人在</w:t>
      </w:r>
      <w:r>
        <w:rPr>
          <w:rFonts w:hint="eastAsia" w:ascii="仿宋_GB2312" w:hAnsi="楷体_GB2312" w:eastAsia="仿宋_GB2312" w:cs="楷体_GB2312"/>
          <w:b/>
          <w:sz w:val="28"/>
          <w:szCs w:val="28"/>
          <w:u w:val="single"/>
          <w:lang w:eastAsia="zh-CN"/>
        </w:rPr>
        <w:t>南海南澳特种不锈钢管有限公司</w:t>
      </w:r>
      <w:r>
        <w:rPr>
          <w:rFonts w:hint="eastAsia" w:ascii="仿宋_GB2312" w:hAnsi="楷体_GB2312" w:eastAsia="仿宋_GB2312" w:cs="楷体_GB2312"/>
          <w:sz w:val="28"/>
          <w:szCs w:val="28"/>
        </w:rPr>
        <w:t>破产一案【</w:t>
      </w:r>
      <w:r>
        <w:rPr>
          <w:rFonts w:hint="eastAsia" w:ascii="仿宋_GB2312" w:hAnsi="楷体_GB2312" w:eastAsia="仿宋_GB2312" w:cs="楷体_GB2312"/>
          <w:sz w:val="28"/>
          <w:szCs w:val="28"/>
          <w:lang w:eastAsia="zh-CN"/>
        </w:rPr>
        <w:t>（2025）粤0605破36号</w:t>
      </w:r>
      <w:r>
        <w:rPr>
          <w:rFonts w:hint="eastAsia" w:ascii="仿宋_GB2312" w:hAnsi="楷体_GB2312" w:eastAsia="仿宋_GB2312" w:cs="楷体_GB2312"/>
          <w:sz w:val="28"/>
          <w:szCs w:val="28"/>
        </w:rPr>
        <w:t>】中，作为委托人的代理人。</w:t>
      </w:r>
    </w:p>
    <w:p w14:paraId="1C83EAE2">
      <w:pPr>
        <w:spacing w:line="500" w:lineRule="exact"/>
        <w:rPr>
          <w:rFonts w:hint="eastAsia" w:ascii="仿宋_GB2312" w:hAnsi="楷体_GB2312" w:eastAsia="仿宋_GB2312" w:cs="楷体_GB2312"/>
          <w:sz w:val="28"/>
          <w:szCs w:val="28"/>
        </w:rPr>
      </w:pPr>
    </w:p>
    <w:p w14:paraId="7FBE1323">
      <w:pPr>
        <w:ind w:firstLine="560" w:firstLineChars="200"/>
        <w:rPr>
          <w:rFonts w:hint="eastAsia" w:ascii="仿宋_GB2312" w:hAnsi="楷体_GB2312" w:eastAsia="仿宋_GB2312" w:cs="楷体_GB2312"/>
          <w:b/>
          <w:sz w:val="28"/>
          <w:szCs w:val="28"/>
          <w:u w:val="single"/>
        </w:rPr>
      </w:pPr>
      <w:r>
        <w:rPr>
          <w:rFonts w:hint="eastAsia" w:ascii="仿宋_GB2312" w:hAnsi="楷体_GB2312" w:eastAsia="仿宋_GB2312" w:cs="楷体_GB2312"/>
          <w:sz w:val="28"/>
          <w:szCs w:val="28"/>
        </w:rPr>
        <w:t>代理人</w:t>
      </w:r>
      <w:r>
        <w:rPr>
          <w:rFonts w:hint="eastAsia" w:ascii="仿宋_GB2312" w:hAnsi="楷体_GB2312" w:eastAsia="仿宋_GB2312" w:cs="楷体_GB2312"/>
          <w:b/>
          <w:sz w:val="28"/>
          <w:szCs w:val="28"/>
          <w:u w:val="single"/>
        </w:rPr>
        <w:t xml:space="preserve">       </w:t>
      </w:r>
      <w:r>
        <w:rPr>
          <w:rFonts w:hint="eastAsia" w:ascii="仿宋_GB2312" w:hAnsi="楷体_GB2312" w:eastAsia="仿宋_GB2312" w:cs="楷体_GB2312"/>
          <w:b/>
          <w:sz w:val="28"/>
          <w:szCs w:val="28"/>
          <w:u w:val="single"/>
          <w:lang w:val="en-US" w:eastAsia="zh-CN"/>
        </w:rPr>
        <w:t xml:space="preserve">  </w:t>
      </w:r>
      <w:r>
        <w:rPr>
          <w:rFonts w:hint="eastAsia" w:ascii="仿宋_GB2312" w:hAnsi="楷体_GB2312" w:eastAsia="仿宋_GB2312" w:cs="楷体_GB2312"/>
          <w:sz w:val="28"/>
          <w:szCs w:val="28"/>
        </w:rPr>
        <w:t>的代理权限为</w:t>
      </w:r>
      <w:r>
        <w:rPr>
          <w:rFonts w:hint="eastAsia" w:ascii="仿宋_GB2312" w:hAnsi="楷体_GB2312" w:eastAsia="仿宋_GB2312" w:cs="楷体_GB2312"/>
          <w:b/>
          <w:sz w:val="28"/>
          <w:szCs w:val="28"/>
          <w:u w:val="single"/>
        </w:rPr>
        <w:t>特别授权</w:t>
      </w:r>
      <w:r>
        <w:rPr>
          <w:rFonts w:hint="eastAsia" w:ascii="仿宋_GB2312" w:hAnsi="楷体_GB2312" w:eastAsia="仿宋_GB2312" w:cs="楷体_GB2312"/>
          <w:sz w:val="28"/>
          <w:szCs w:val="28"/>
        </w:rPr>
        <w:t>，具体包括：</w:t>
      </w:r>
      <w:r>
        <w:rPr>
          <w:rFonts w:hint="eastAsia" w:ascii="仿宋_GB2312" w:hAnsi="楷体_GB2312" w:eastAsia="仿宋_GB2312" w:cs="楷体_GB2312"/>
          <w:b/>
          <w:sz w:val="28"/>
          <w:szCs w:val="28"/>
          <w:u w:val="single"/>
        </w:rPr>
        <w:t>代为进行债权申报、参加债权人会议、对债权人会议所议事项进行表决、代为提交、签收相关文书等。</w:t>
      </w:r>
    </w:p>
    <w:p w14:paraId="4DEE9ED9">
      <w:pPr>
        <w:wordWrap w:val="0"/>
        <w:spacing w:line="500" w:lineRule="exact"/>
        <w:jc w:val="right"/>
        <w:rPr>
          <w:rFonts w:hint="eastAsia" w:ascii="仿宋_GB2312" w:hAnsi="楷体_GB2312" w:eastAsia="仿宋_GB2312" w:cs="楷体_GB2312"/>
          <w:b/>
          <w:sz w:val="28"/>
          <w:szCs w:val="28"/>
        </w:rPr>
      </w:pPr>
      <w:r>
        <w:rPr>
          <w:rFonts w:hint="eastAsia" w:ascii="仿宋_GB2312" w:hAnsi="楷体_GB2312" w:eastAsia="仿宋_GB2312" w:cs="楷体_GB2312"/>
          <w:sz w:val="28"/>
          <w:szCs w:val="28"/>
        </w:rPr>
        <w:t xml:space="preserve">   委托人签名（盖章）：         </w:t>
      </w:r>
    </w:p>
    <w:p w14:paraId="301F16EF">
      <w:pPr>
        <w:wordWrap w:val="0"/>
        <w:ind w:firstLine="56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年   月   日    </w:t>
      </w:r>
    </w:p>
    <w:p w14:paraId="05833298">
      <w:pPr>
        <w:wordWrap w:val="0"/>
        <w:jc w:val="both"/>
        <w:rPr>
          <w:rFonts w:hint="eastAsia" w:ascii="仿宋_GB2312" w:hAnsi="楷体_GB2312" w:eastAsia="仿宋_GB2312" w:cs="楷体_GB2312"/>
          <w:sz w:val="28"/>
          <w:szCs w:val="28"/>
        </w:rPr>
      </w:pPr>
    </w:p>
    <w:p w14:paraId="58D3DB27">
      <w:pPr>
        <w:jc w:val="left"/>
        <w:rPr>
          <w:rFonts w:hint="eastAsia" w:ascii="仿宋" w:hAnsi="仿宋" w:eastAsia="仿宋" w:cs="仿宋"/>
          <w:b/>
          <w:bCs/>
          <w:sz w:val="28"/>
          <w:szCs w:val="28"/>
          <w:u w:val="single"/>
          <w:lang w:eastAsia="zh-CN"/>
        </w:rPr>
      </w:pPr>
    </w:p>
    <w:p w14:paraId="4DB1CA11">
      <w:pPr>
        <w:jc w:val="center"/>
        <w:rPr>
          <w:rFonts w:hint="eastAsia" w:ascii="仿宋" w:hAnsi="仿宋" w:eastAsia="仿宋" w:cs="仿宋"/>
          <w:b/>
          <w:bCs/>
          <w:sz w:val="36"/>
          <w:szCs w:val="36"/>
        </w:rPr>
      </w:pPr>
      <w:r>
        <w:rPr>
          <w:rFonts w:hint="eastAsia" w:ascii="仿宋" w:hAnsi="仿宋" w:eastAsia="仿宋" w:cs="仿宋"/>
          <w:b/>
          <w:bCs/>
          <w:sz w:val="36"/>
          <w:szCs w:val="36"/>
          <w:lang w:eastAsia="zh-CN"/>
        </w:rPr>
        <w:t>南海南澳特种不锈钢管有限公司</w:t>
      </w:r>
      <w:r>
        <w:rPr>
          <w:rFonts w:hint="eastAsia" w:ascii="仿宋" w:hAnsi="仿宋" w:eastAsia="仿宋" w:cs="仿宋"/>
          <w:b/>
          <w:bCs/>
          <w:sz w:val="36"/>
          <w:szCs w:val="36"/>
        </w:rPr>
        <w:t>破产清算案</w:t>
      </w:r>
    </w:p>
    <w:p w14:paraId="0DF5747F">
      <w:pPr>
        <w:keepNext w:val="0"/>
        <w:keepLines w:val="0"/>
        <w:pageBreakBefore w:val="0"/>
        <w:tabs>
          <w:tab w:val="left" w:pos="851"/>
          <w:tab w:val="left" w:pos="1134"/>
        </w:tabs>
        <w:kinsoku/>
        <w:overflowPunct/>
        <w:topLinePunct w:val="0"/>
        <w:autoSpaceDE/>
        <w:autoSpaceDN/>
        <w:bidi w:val="0"/>
        <w:adjustRightInd/>
        <w:snapToGrid/>
        <w:spacing w:line="240" w:lineRule="auto"/>
        <w:contextualSpacing/>
        <w:jc w:val="center"/>
        <w:textAlignment w:val="auto"/>
        <w:outlineLvl w:val="9"/>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t>债权人会议议事规则</w:t>
      </w:r>
    </w:p>
    <w:p w14:paraId="7925ACD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为保障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南海南澳特种不锈钢管有限公司</w:t>
      </w:r>
      <w:r>
        <w:rPr>
          <w:rFonts w:hint="eastAsia" w:ascii="仿宋_GB2312" w:hAnsi="仿宋_GB2312" w:eastAsia="仿宋_GB2312" w:cs="仿宋_GB2312"/>
          <w:color w:val="000000" w:themeColor="text1"/>
          <w:sz w:val="32"/>
          <w:szCs w:val="32"/>
          <w:highlight w:val="none"/>
          <w14:textFill>
            <w14:solidFill>
              <w14:schemeClr w14:val="tx1"/>
            </w14:solidFill>
          </w14:textFill>
        </w:rPr>
        <w:t>破产清算程序的顺利进行，提高工作效率，节约司法资源，根据《企业破产法》及相关司法解释，管理人特制定本议事规则。</w:t>
      </w:r>
    </w:p>
    <w:p w14:paraId="525B5A6C">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第一条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为保障债权人会议依法独立、规范、有效地行使职权，根据《企业破产法》及最高人民法院相关司法解释的规定，结合企业的实际情况，制定本规则。</w:t>
      </w:r>
    </w:p>
    <w:p w14:paraId="129020FE">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第二条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债权人会议应根据《企业破产法》及相关司法解释的规定，在人民法院的指导和监督下，认真履行职责，维护全体债权人的合法权益。</w:t>
      </w:r>
    </w:p>
    <w:p w14:paraId="1443ADBB">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第三条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债权人会议是全体债权人议事和决策的主要形式。</w:t>
      </w:r>
    </w:p>
    <w:p w14:paraId="5982735A">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第四条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依法申报债权的债权人为债权人会议的成员，有权参加债权人会议，享有表决权。</w:t>
      </w:r>
    </w:p>
    <w:p w14:paraId="317CE9A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债权尚未确定的债权人，除人民法院能够为其行使表决权而临时确定债权额的外，不得行使表决权。</w:t>
      </w:r>
    </w:p>
    <w:p w14:paraId="1038F17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劣后债权依法不享有表决权。</w:t>
      </w:r>
    </w:p>
    <w:p w14:paraId="5F4C52D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对债务人的特定财产享有担保权的债权人，未放弃优先受偿权利的，对于通过和解协议、通过破产财产的分配方案等事项不享有表决权。</w:t>
      </w:r>
    </w:p>
    <w:p w14:paraId="05BC4B51">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第五条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除表决重整计划草案、和解协议草案外，债权人会议决议应由出席会议的有表决权的债权人过半数通过，并且其所代表的债权额占无财产担保债权总额的二分之一以上方为有效。</w:t>
      </w:r>
    </w:p>
    <w:p w14:paraId="3A13E24C">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表决重整计划草案的债权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14:paraId="5AC886F6">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第六条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关于债权核查、财产分配方案等</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需经债权人表决的全部事项的表决期限为15</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个自然日</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；如表决期限最后一天为节假日的，则顺延至节假日后的第一个工作日。债权人逾期提交或不提交表决票或未提出异议的，视为同意管理人建议的方案。</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债权人应在表决期限内将表决票提交至管理人处。若债权人对核查或表决的事项不同意或有异议的，应在表决期限内书面明确提出。债权人在相关事项表决期限内未发表意见的，视为同意管理人提交的处理方案。</w:t>
      </w:r>
    </w:p>
    <w:p w14:paraId="4C2861F3">
      <w:pPr>
        <w:pStyle w:val="2"/>
        <w:widowControl w:val="0"/>
        <w:ind w:firstLine="0"/>
        <w:jc w:val="both"/>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为便利工作和节省资源，管理人已要求债权人在申报债权时填写并向管理人提交《债权人银行账户、送达地址及联系方式确认书》。今后对需经债权人表决的事项，管理人将采取召开债权人会议现场表决与通过邮寄、传真、电子邮件表决相结合的方式，各项有关表决事项的通知、答复和结果，均以各债权人事先确定的联系方式进行通知、确认【温馨提醒：为提倡环保、节约办案经费，管理人将主要通过中国联通短信平台向债权人预留的手机号码发送短信及在广东禅都律师事务所网站（www.cc-law.cn）公告的形式向债权人发送通知及报告等文件，请债权人调整智能手机的接收短信功能，避免屏蔽管理人发送的通知】。</w:t>
      </w:r>
    </w:p>
    <w:p w14:paraId="13A42F11">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第七条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债权人认为债权人会议的决议违反法律规定，损害其利益的，可以自债权人会议作出决议之日起十五日内，请求人民法院裁定撤销该决议，责令债权人会议依法重新作出决议。</w:t>
      </w:r>
    </w:p>
    <w:p w14:paraId="205F0BDB">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第八条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债权人会议的所有决议，对于全体债权人均有约束力。</w:t>
      </w:r>
    </w:p>
    <w:p w14:paraId="6BC53D7C">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第九条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本规则未尽事宜，依照《企业破产法》及最高人民法院相关司法解释的规定执行。</w:t>
      </w:r>
    </w:p>
    <w:p w14:paraId="2EC57387">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本规则自债权人会议通过之日起生效。</w:t>
      </w:r>
    </w:p>
    <w:p w14:paraId="35EF5660">
      <w:pPr>
        <w:rPr>
          <w:rFonts w:hint="eastAsia" w:ascii="仿宋" w:hAnsi="仿宋" w:eastAsia="仿宋" w:cs="仿宋"/>
          <w:b/>
          <w:bCs/>
          <w:sz w:val="36"/>
          <w:szCs w:val="36"/>
        </w:rPr>
      </w:pPr>
      <w:r>
        <w:rPr>
          <w:rFonts w:hint="eastAsia" w:ascii="仿宋" w:hAnsi="仿宋" w:eastAsia="仿宋" w:cs="仿宋"/>
          <w:b/>
          <w:bCs/>
          <w:sz w:val="36"/>
          <w:szCs w:val="36"/>
        </w:rPr>
        <w:br w:type="page"/>
      </w:r>
    </w:p>
    <w:p w14:paraId="0531509E">
      <w:pPr>
        <w:jc w:val="center"/>
        <w:rPr>
          <w:rFonts w:hint="eastAsia" w:ascii="仿宋" w:hAnsi="仿宋" w:eastAsia="仿宋" w:cs="仿宋"/>
          <w:b/>
          <w:bCs/>
          <w:sz w:val="36"/>
          <w:szCs w:val="36"/>
        </w:rPr>
      </w:pPr>
      <w:r>
        <w:rPr>
          <w:rFonts w:hint="eastAsia" w:ascii="仿宋" w:hAnsi="仿宋" w:eastAsia="仿宋" w:cs="仿宋"/>
          <w:b/>
          <w:bCs/>
          <w:sz w:val="36"/>
          <w:szCs w:val="36"/>
        </w:rPr>
        <w:t>关于议事规则的函</w:t>
      </w:r>
    </w:p>
    <w:p w14:paraId="17F79695">
      <w:pPr>
        <w:rPr>
          <w:rFonts w:hint="eastAsia" w:ascii="仿宋" w:hAnsi="仿宋" w:eastAsia="仿宋" w:cs="仿宋"/>
          <w:sz w:val="32"/>
          <w:szCs w:val="32"/>
        </w:rPr>
      </w:pPr>
    </w:p>
    <w:p w14:paraId="41F9D0FE">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南海南澳特种不锈钢管有限公司管理人：</w:t>
      </w:r>
    </w:p>
    <w:p w14:paraId="69142811">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关于南海南澳特种不锈钢管有限公司破产一案，我单位</w:t>
      </w:r>
      <w:r>
        <w:rPr>
          <w:rFonts w:hint="eastAsia" w:ascii="仿宋" w:hAnsi="仿宋" w:eastAsia="仿宋" w:cs="仿宋"/>
          <w:sz w:val="32"/>
          <w:szCs w:val="32"/>
          <w:lang w:val="en-US" w:eastAsia="zh-CN"/>
        </w:rPr>
        <w:t>/本人</w:t>
      </w:r>
      <w:r>
        <w:rPr>
          <w:rFonts w:hint="eastAsia" w:ascii="仿宋" w:hAnsi="仿宋" w:eastAsia="仿宋" w:cs="仿宋"/>
          <w:sz w:val="32"/>
          <w:szCs w:val="32"/>
          <w:lang w:eastAsia="zh-CN"/>
        </w:rPr>
        <w:t>同意（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/不同意（  ）</w:t>
      </w:r>
      <w:r>
        <w:rPr>
          <w:rFonts w:hint="eastAsia" w:ascii="仿宋" w:hAnsi="仿宋" w:eastAsia="仿宋" w:cs="仿宋"/>
          <w:sz w:val="32"/>
          <w:szCs w:val="32"/>
          <w:lang w:eastAsia="zh-CN"/>
        </w:rPr>
        <w:t>管理人提交债权人会议审议的《债权人会议议事规则》。</w:t>
      </w:r>
    </w:p>
    <w:p w14:paraId="0C781A00">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此致</w:t>
      </w:r>
    </w:p>
    <w:p w14:paraId="447BE74C">
      <w:pPr>
        <w:rPr>
          <w:rFonts w:hint="eastAsia" w:ascii="仿宋" w:hAnsi="仿宋" w:eastAsia="仿宋" w:cs="仿宋"/>
          <w:sz w:val="32"/>
          <w:szCs w:val="32"/>
          <w:lang w:eastAsia="zh-CN"/>
        </w:rPr>
      </w:pPr>
    </w:p>
    <w:p w14:paraId="2B088B8B">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债权人（盖章）：</w:t>
      </w:r>
      <w:r>
        <w:rPr>
          <w:rFonts w:hint="eastAsia" w:ascii="仿宋" w:hAnsi="仿宋" w:eastAsia="仿宋" w:cs="仿宋"/>
          <w:sz w:val="32"/>
          <w:szCs w:val="32"/>
          <w:lang w:val="en-US" w:eastAsia="zh-CN"/>
        </w:rPr>
        <w:t xml:space="preserve">            </w:t>
      </w:r>
    </w:p>
    <w:p w14:paraId="379A17AC">
      <w:pPr>
        <w:jc w:val="right"/>
        <w:rPr>
          <w:rFonts w:hint="eastAsia" w:ascii="仿宋_GB2312" w:hAnsi="楷体_GB2312" w:eastAsia="仿宋_GB2312" w:cs="楷体_GB2312"/>
          <w:b/>
          <w:sz w:val="32"/>
          <w:szCs w:val="32"/>
          <w:lang w:eastAsia="zh-CN"/>
        </w:rPr>
      </w:pPr>
      <w:r>
        <w:rPr>
          <w:rFonts w:hint="eastAsia" w:ascii="仿宋_GB2312" w:hAnsi="楷体_GB2312" w:eastAsia="仿宋_GB2312" w:cs="楷体_GB2312"/>
          <w:sz w:val="32"/>
          <w:szCs w:val="32"/>
          <w:u w:val="single"/>
          <w:lang w:val="en-US" w:eastAsia="zh-CN"/>
        </w:rPr>
        <w:t>2025</w:t>
      </w: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日</w:t>
      </w:r>
    </w:p>
    <w:p w14:paraId="29C6E88C">
      <w:pPr>
        <w:jc w:val="center"/>
        <w:rPr>
          <w:rFonts w:hint="eastAsia" w:ascii="仿宋_GB2312" w:hAnsi="楷体_GB2312" w:eastAsia="仿宋_GB2312" w:cs="楷体_GB2312"/>
          <w:b/>
          <w:sz w:val="36"/>
          <w:szCs w:val="36"/>
          <w:lang w:eastAsia="zh-CN"/>
        </w:rPr>
      </w:pPr>
    </w:p>
    <w:p w14:paraId="2C763082">
      <w:pPr>
        <w:jc w:val="center"/>
        <w:rPr>
          <w:rFonts w:hint="eastAsia" w:ascii="仿宋_GB2312" w:hAnsi="楷体_GB2312" w:eastAsia="仿宋_GB2312" w:cs="楷体_GB2312"/>
          <w:b/>
          <w:sz w:val="36"/>
          <w:szCs w:val="36"/>
          <w:lang w:eastAsia="zh-CN"/>
        </w:rPr>
      </w:pPr>
    </w:p>
    <w:p w14:paraId="439CB132">
      <w:pPr>
        <w:jc w:val="center"/>
        <w:rPr>
          <w:rFonts w:hint="eastAsia" w:ascii="仿宋_GB2312" w:hAnsi="楷体_GB2312" w:eastAsia="仿宋_GB2312" w:cs="楷体_GB2312"/>
          <w:b/>
          <w:sz w:val="36"/>
          <w:szCs w:val="36"/>
          <w:lang w:eastAsia="zh-CN"/>
        </w:rPr>
      </w:pPr>
    </w:p>
    <w:p w14:paraId="6E033DD6">
      <w:pPr>
        <w:jc w:val="center"/>
        <w:rPr>
          <w:rFonts w:hint="eastAsia" w:ascii="仿宋_GB2312" w:hAnsi="楷体_GB2312" w:eastAsia="仿宋_GB2312" w:cs="楷体_GB2312"/>
          <w:b/>
          <w:sz w:val="36"/>
          <w:szCs w:val="36"/>
          <w:lang w:eastAsia="zh-CN"/>
        </w:rPr>
      </w:pPr>
    </w:p>
    <w:p w14:paraId="1DDF5C0F">
      <w:pPr>
        <w:jc w:val="center"/>
        <w:rPr>
          <w:rFonts w:hint="eastAsia" w:ascii="仿宋_GB2312" w:hAnsi="楷体_GB2312" w:eastAsia="仿宋_GB2312" w:cs="楷体_GB2312"/>
          <w:b/>
          <w:sz w:val="36"/>
          <w:szCs w:val="36"/>
          <w:lang w:eastAsia="zh-CN"/>
        </w:rPr>
      </w:pPr>
    </w:p>
    <w:p w14:paraId="6FE38757">
      <w:pPr>
        <w:jc w:val="center"/>
        <w:rPr>
          <w:rFonts w:hint="eastAsia" w:ascii="仿宋_GB2312" w:hAnsi="楷体_GB2312" w:eastAsia="仿宋_GB2312" w:cs="楷体_GB2312"/>
          <w:b/>
          <w:sz w:val="36"/>
          <w:szCs w:val="36"/>
          <w:lang w:eastAsia="zh-CN"/>
        </w:rPr>
      </w:pPr>
    </w:p>
    <w:p w14:paraId="72F80A53">
      <w:pPr>
        <w:jc w:val="center"/>
        <w:rPr>
          <w:rFonts w:hint="eastAsia" w:ascii="仿宋_GB2312" w:hAnsi="楷体_GB2312" w:eastAsia="仿宋_GB2312" w:cs="楷体_GB2312"/>
          <w:b/>
          <w:sz w:val="36"/>
          <w:szCs w:val="36"/>
          <w:lang w:eastAsia="zh-CN"/>
        </w:rPr>
      </w:pPr>
    </w:p>
    <w:p w14:paraId="4E1A4FA4">
      <w:pPr>
        <w:jc w:val="center"/>
        <w:rPr>
          <w:rFonts w:hint="eastAsia" w:ascii="仿宋_GB2312" w:hAnsi="楷体_GB2312" w:eastAsia="仿宋_GB2312" w:cs="楷体_GB2312"/>
          <w:b/>
          <w:sz w:val="36"/>
          <w:szCs w:val="36"/>
          <w:lang w:eastAsia="zh-CN"/>
        </w:rPr>
      </w:pPr>
    </w:p>
    <w:p w14:paraId="0EF235E3">
      <w:pPr>
        <w:jc w:val="center"/>
        <w:rPr>
          <w:rFonts w:hint="eastAsia" w:ascii="仿宋_GB2312" w:hAnsi="楷体_GB2312" w:eastAsia="仿宋_GB2312" w:cs="楷体_GB2312"/>
          <w:b/>
          <w:sz w:val="36"/>
          <w:szCs w:val="36"/>
          <w:lang w:eastAsia="zh-CN"/>
        </w:rPr>
      </w:pPr>
    </w:p>
    <w:p w14:paraId="6A8B24EA">
      <w:pPr>
        <w:wordWrap w:val="0"/>
        <w:ind w:firstLine="560" w:firstLineChars="200"/>
        <w:jc w:val="right"/>
        <w:rPr>
          <w:rFonts w:hint="eastAsia" w:ascii="仿宋_GB2312" w:hAnsi="楷体_GB2312" w:eastAsia="仿宋_GB2312" w:cs="楷体_GB2312"/>
          <w:sz w:val="28"/>
          <w:szCs w:val="28"/>
        </w:rPr>
      </w:pPr>
    </w:p>
    <w:p w14:paraId="4F42094B">
      <w:pPr>
        <w:wordWrap/>
        <w:ind w:firstLine="560" w:firstLineChars="200"/>
        <w:jc w:val="right"/>
        <w:rPr>
          <w:rFonts w:hint="eastAsia" w:ascii="仿宋_GB2312" w:hAnsi="楷体_GB2312" w:eastAsia="仿宋_GB2312" w:cs="楷体_GB2312"/>
          <w:sz w:val="28"/>
          <w:szCs w:val="28"/>
        </w:rPr>
      </w:pPr>
    </w:p>
    <w:p w14:paraId="43099DA2">
      <w:pPr>
        <w:wordWrap w:val="0"/>
        <w:jc w:val="both"/>
      </w:pPr>
      <w:r>
        <w:rPr>
          <w:rFonts w:hint="eastAsia" w:ascii="仿宋_GB2312" w:hAnsi="楷体_GB2312" w:eastAsia="仿宋_GB2312" w:cs="楷体_GB2312"/>
          <w:sz w:val="28"/>
          <w:szCs w:val="28"/>
        </w:rPr>
        <w:t xml:space="preserve">    </w:t>
      </w:r>
    </w:p>
    <w:p w14:paraId="7AB1D86C">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lang w:eastAsia="zh-CN"/>
        </w:rPr>
        <w:t>南海南澳特种不锈钢管有限公司</w:t>
      </w:r>
      <w:r>
        <w:rPr>
          <w:rFonts w:hint="eastAsia" w:ascii="仿宋_GB2312" w:hAnsi="楷体_GB2312" w:eastAsia="仿宋_GB2312" w:cs="楷体_GB2312"/>
          <w:b/>
          <w:sz w:val="36"/>
          <w:szCs w:val="36"/>
        </w:rPr>
        <w:t>破产案</w:t>
      </w:r>
    </w:p>
    <w:p w14:paraId="73101D70">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债权人银行账户、送达地址及联系方式确认书</w:t>
      </w:r>
    </w:p>
    <w:tbl>
      <w:tblPr>
        <w:tblStyle w:val="6"/>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590"/>
      </w:tblGrid>
      <w:tr w14:paraId="18AB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51" w:type="dxa"/>
            <w:noWrap w:val="0"/>
            <w:vAlign w:val="center"/>
          </w:tcPr>
          <w:p w14:paraId="68F64250">
            <w:pPr>
              <w:jc w:val="center"/>
              <w:rPr>
                <w:rFonts w:hint="eastAsia" w:ascii="仿宋_GB2312" w:hAnsi="楷体_GB2312" w:eastAsia="仿宋_GB2312" w:cs="楷体_GB2312"/>
                <w:sz w:val="24"/>
              </w:rPr>
            </w:pPr>
            <w:r>
              <w:rPr>
                <w:rFonts w:hint="eastAsia" w:ascii="仿宋_GB2312" w:hAnsi="楷体_GB2312" w:eastAsia="仿宋_GB2312" w:cs="楷体_GB2312"/>
                <w:sz w:val="24"/>
              </w:rPr>
              <w:t>债权人全称</w:t>
            </w:r>
            <w:r>
              <w:rPr>
                <w:rFonts w:hint="eastAsia" w:ascii="仿宋_GB2312" w:hAnsi="楷体_GB2312" w:eastAsia="仿宋_GB2312" w:cs="楷体_GB2312"/>
                <w:b/>
                <w:bCs/>
                <w:sz w:val="24"/>
              </w:rPr>
              <w:t>（必填）</w:t>
            </w:r>
          </w:p>
        </w:tc>
        <w:tc>
          <w:tcPr>
            <w:tcW w:w="7590" w:type="dxa"/>
            <w:noWrap w:val="0"/>
            <w:vAlign w:val="top"/>
          </w:tcPr>
          <w:p w14:paraId="4D623054">
            <w:pPr>
              <w:spacing w:line="360" w:lineRule="exact"/>
              <w:rPr>
                <w:rFonts w:hint="eastAsia" w:ascii="仿宋_GB2312" w:hAnsi="楷体_GB2312" w:eastAsia="仿宋_GB2312" w:cs="楷体_GB2312"/>
                <w:sz w:val="24"/>
              </w:rPr>
            </w:pPr>
          </w:p>
        </w:tc>
      </w:tr>
      <w:tr w14:paraId="01DA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1" w:type="dxa"/>
            <w:noWrap w:val="0"/>
            <w:vAlign w:val="center"/>
          </w:tcPr>
          <w:p w14:paraId="1FC82BA9">
            <w:pPr>
              <w:jc w:val="center"/>
              <w:rPr>
                <w:rFonts w:hint="eastAsia" w:ascii="仿宋_GB2312" w:hAnsi="楷体_GB2312" w:eastAsia="仿宋_GB2312" w:cs="楷体_GB2312"/>
                <w:sz w:val="24"/>
              </w:rPr>
            </w:pPr>
            <w:r>
              <w:rPr>
                <w:rFonts w:hint="eastAsia" w:ascii="仿宋_GB2312" w:hAnsi="楷体_GB2312" w:eastAsia="仿宋_GB2312" w:cs="楷体_GB2312"/>
                <w:sz w:val="24"/>
              </w:rPr>
              <w:t>银行账户</w:t>
            </w:r>
            <w:r>
              <w:rPr>
                <w:rFonts w:hint="eastAsia" w:ascii="仿宋_GB2312" w:hAnsi="楷体_GB2312" w:eastAsia="仿宋_GB2312" w:cs="楷体_GB2312"/>
                <w:b/>
                <w:bCs/>
                <w:sz w:val="24"/>
              </w:rPr>
              <w:t>（必填）</w:t>
            </w:r>
          </w:p>
        </w:tc>
        <w:tc>
          <w:tcPr>
            <w:tcW w:w="7590" w:type="dxa"/>
            <w:noWrap w:val="0"/>
            <w:vAlign w:val="top"/>
          </w:tcPr>
          <w:p w14:paraId="75AD45FB">
            <w:pPr>
              <w:spacing w:line="360" w:lineRule="exact"/>
              <w:rPr>
                <w:rFonts w:hint="eastAsia" w:ascii="仿宋_GB2312" w:hAnsi="楷体_GB2312" w:eastAsia="仿宋_GB2312" w:cs="楷体_GB2312"/>
                <w:sz w:val="24"/>
              </w:rPr>
            </w:pPr>
          </w:p>
          <w:p w14:paraId="5780C8A1">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户名：</w:t>
            </w:r>
          </w:p>
          <w:p w14:paraId="0EF92187">
            <w:pPr>
              <w:spacing w:line="360" w:lineRule="exact"/>
              <w:rPr>
                <w:rFonts w:hint="eastAsia" w:ascii="仿宋_GB2312" w:hAnsi="楷体_GB2312" w:eastAsia="仿宋_GB2312" w:cs="楷体_GB2312"/>
                <w:sz w:val="24"/>
              </w:rPr>
            </w:pPr>
          </w:p>
          <w:p w14:paraId="2C8EA86C">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账号：</w:t>
            </w:r>
          </w:p>
          <w:p w14:paraId="7FF3CF41">
            <w:pPr>
              <w:spacing w:line="360" w:lineRule="exact"/>
              <w:rPr>
                <w:rFonts w:hint="eastAsia" w:ascii="仿宋_GB2312" w:hAnsi="楷体_GB2312" w:eastAsia="仿宋_GB2312" w:cs="楷体_GB2312"/>
                <w:sz w:val="24"/>
              </w:rPr>
            </w:pPr>
          </w:p>
          <w:p w14:paraId="42C32B58">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开户银行</w:t>
            </w:r>
            <w:r>
              <w:rPr>
                <w:rFonts w:hint="eastAsia" w:ascii="仿宋_GB2312" w:hAnsi="楷体_GB2312" w:eastAsia="仿宋_GB2312" w:cs="楷体_GB2312"/>
                <w:sz w:val="24"/>
                <w:lang w:eastAsia="zh-CN"/>
              </w:rPr>
              <w:t>（需详细至具体支行）</w:t>
            </w:r>
            <w:r>
              <w:rPr>
                <w:rFonts w:hint="eastAsia" w:ascii="仿宋_GB2312" w:hAnsi="楷体_GB2312" w:eastAsia="仿宋_GB2312" w:cs="楷体_GB2312"/>
                <w:sz w:val="24"/>
              </w:rPr>
              <w:t>：</w:t>
            </w:r>
          </w:p>
          <w:p w14:paraId="320DC4A7">
            <w:pPr>
              <w:spacing w:line="360" w:lineRule="exact"/>
              <w:rPr>
                <w:rFonts w:hint="eastAsia" w:ascii="仿宋_GB2312" w:hAnsi="楷体_GB2312" w:eastAsia="仿宋_GB2312" w:cs="楷体_GB2312"/>
                <w:sz w:val="24"/>
              </w:rPr>
            </w:pPr>
          </w:p>
        </w:tc>
      </w:tr>
      <w:tr w14:paraId="3B62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351" w:type="dxa"/>
            <w:noWrap w:val="0"/>
            <w:vAlign w:val="center"/>
          </w:tcPr>
          <w:p w14:paraId="6AFE534E">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债权人送达地址及联系方式</w:t>
            </w:r>
            <w:r>
              <w:rPr>
                <w:rFonts w:hint="eastAsia" w:ascii="仿宋_GB2312" w:hAnsi="楷体_GB2312" w:eastAsia="仿宋_GB2312" w:cs="楷体_GB2312"/>
                <w:b/>
                <w:bCs/>
                <w:sz w:val="24"/>
              </w:rPr>
              <w:t>（必填）</w:t>
            </w:r>
          </w:p>
        </w:tc>
        <w:tc>
          <w:tcPr>
            <w:tcW w:w="7590" w:type="dxa"/>
            <w:noWrap w:val="0"/>
            <w:vAlign w:val="top"/>
          </w:tcPr>
          <w:p w14:paraId="72BAF6BC">
            <w:pPr>
              <w:spacing w:line="360" w:lineRule="exact"/>
              <w:rPr>
                <w:rFonts w:hint="eastAsia" w:ascii="仿宋_GB2312" w:hAnsi="楷体_GB2312" w:eastAsia="仿宋_GB2312" w:cs="楷体_GB2312"/>
                <w:sz w:val="24"/>
              </w:rPr>
            </w:pPr>
          </w:p>
          <w:p w14:paraId="20693C4B">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联系人</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6D6EB798">
            <w:pPr>
              <w:spacing w:line="360" w:lineRule="exact"/>
              <w:rPr>
                <w:rFonts w:hint="eastAsia" w:ascii="仿宋_GB2312" w:hAnsi="楷体_GB2312" w:eastAsia="仿宋_GB2312" w:cs="楷体_GB2312"/>
                <w:sz w:val="24"/>
              </w:rPr>
            </w:pPr>
          </w:p>
          <w:p w14:paraId="4FD7568C">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联系电话</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48287552">
            <w:pPr>
              <w:spacing w:line="360" w:lineRule="exact"/>
              <w:rPr>
                <w:rFonts w:hint="eastAsia" w:ascii="仿宋_GB2312" w:hAnsi="楷体_GB2312" w:eastAsia="仿宋_GB2312" w:cs="楷体_GB2312"/>
                <w:sz w:val="24"/>
              </w:rPr>
            </w:pPr>
          </w:p>
          <w:p w14:paraId="165188A3">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联系地址</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05EA0A82">
            <w:pPr>
              <w:spacing w:line="360" w:lineRule="exact"/>
              <w:rPr>
                <w:rFonts w:hint="eastAsia" w:ascii="仿宋_GB2312" w:hAnsi="楷体_GB2312" w:eastAsia="仿宋_GB2312" w:cs="楷体_GB2312"/>
                <w:sz w:val="24"/>
              </w:rPr>
            </w:pPr>
          </w:p>
          <w:p w14:paraId="719F61C0">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电子邮箱</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73815CFE">
            <w:pPr>
              <w:spacing w:line="360" w:lineRule="exact"/>
              <w:rPr>
                <w:rFonts w:hint="eastAsia" w:ascii="仿宋_GB2312" w:hAnsi="楷体_GB2312" w:eastAsia="仿宋_GB2312" w:cs="楷体_GB2312"/>
                <w:sz w:val="24"/>
              </w:rPr>
            </w:pPr>
          </w:p>
          <w:p w14:paraId="204662BD">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传真：</w:t>
            </w:r>
          </w:p>
          <w:p w14:paraId="297BD0A1">
            <w:pPr>
              <w:spacing w:line="360" w:lineRule="exact"/>
              <w:rPr>
                <w:rFonts w:hint="eastAsia" w:ascii="仿宋_GB2312" w:hAnsi="楷体_GB2312" w:eastAsia="仿宋_GB2312" w:cs="楷体_GB2312"/>
                <w:sz w:val="24"/>
              </w:rPr>
            </w:pPr>
          </w:p>
          <w:p w14:paraId="62D7E23E">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其他联系方式：</w:t>
            </w:r>
          </w:p>
        </w:tc>
      </w:tr>
      <w:tr w14:paraId="7E0C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51" w:type="dxa"/>
            <w:noWrap w:val="0"/>
            <w:vAlign w:val="center"/>
          </w:tcPr>
          <w:p w14:paraId="19B496BA">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债权人对送达地址及联系方式的确认</w:t>
            </w:r>
          </w:p>
        </w:tc>
        <w:tc>
          <w:tcPr>
            <w:tcW w:w="7590" w:type="dxa"/>
            <w:noWrap w:val="0"/>
            <w:vAlign w:val="top"/>
          </w:tcPr>
          <w:p w14:paraId="22372C32">
            <w:pPr>
              <w:spacing w:line="360" w:lineRule="exact"/>
              <w:ind w:firstLine="480" w:firstLineChars="200"/>
              <w:rPr>
                <w:rFonts w:hint="eastAsia" w:ascii="仿宋_GB2312" w:hAnsi="楷体_GB2312" w:eastAsia="仿宋_GB2312" w:cs="楷体_GB2312"/>
                <w:sz w:val="24"/>
              </w:rPr>
            </w:pPr>
            <w:r>
              <w:rPr>
                <w:rFonts w:hint="eastAsia" w:ascii="仿宋_GB2312" w:hAnsi="楷体_GB2312" w:eastAsia="仿宋_GB2312" w:cs="楷体_GB2312"/>
                <w:sz w:val="24"/>
              </w:rPr>
              <w:t>我（单位）已经如实提供银行账户、地址及联系方式，并保证上述联系地址及方式准确、有效。如发生变更，应及时书面告知管理人。管理人</w:t>
            </w:r>
            <w:r>
              <w:rPr>
                <w:rFonts w:hint="eastAsia" w:ascii="仿宋_GB2312" w:hAnsi="楷体_GB2312" w:eastAsia="仿宋_GB2312" w:cs="楷体_GB2312"/>
                <w:color w:val="auto"/>
                <w:sz w:val="24"/>
                <w:lang w:eastAsia="zh-CN"/>
              </w:rPr>
              <w:t>或法院通过</w:t>
            </w:r>
            <w:r>
              <w:rPr>
                <w:rFonts w:hint="eastAsia" w:ascii="仿宋_GB2312" w:hAnsi="楷体_GB2312" w:eastAsia="仿宋_GB2312" w:cs="楷体_GB2312"/>
                <w:color w:val="auto"/>
                <w:sz w:val="24"/>
              </w:rPr>
              <w:t>特快专递方式送达文书的，自管理人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按上述联系地址寄出文书之日起2日内视为送达；管理人</w:t>
            </w:r>
            <w:r>
              <w:rPr>
                <w:rFonts w:hint="eastAsia" w:ascii="仿宋_GB2312" w:hAnsi="楷体_GB2312" w:eastAsia="仿宋_GB2312" w:cs="楷体_GB2312"/>
                <w:color w:val="auto"/>
                <w:sz w:val="24"/>
                <w:lang w:eastAsia="zh-CN"/>
              </w:rPr>
              <w:t>或法院通过电子邮件</w:t>
            </w:r>
            <w:r>
              <w:rPr>
                <w:rFonts w:hint="eastAsia" w:ascii="仿宋_GB2312" w:hAnsi="楷体_GB2312" w:eastAsia="仿宋_GB2312" w:cs="楷体_GB2312"/>
                <w:color w:val="auto"/>
                <w:sz w:val="24"/>
              </w:rPr>
              <w:t>方式送达文书的</w:t>
            </w:r>
            <w:r>
              <w:rPr>
                <w:rFonts w:hint="eastAsia" w:ascii="仿宋_GB2312" w:hAnsi="楷体_GB2312" w:eastAsia="仿宋_GB2312" w:cs="楷体_GB2312"/>
                <w:color w:val="auto"/>
                <w:sz w:val="24"/>
                <w:lang w:eastAsia="zh-CN"/>
              </w:rPr>
              <w:t>，由</w:t>
            </w:r>
            <w:r>
              <w:rPr>
                <w:rFonts w:hint="eastAsia" w:ascii="仿宋_GB2312" w:hAnsi="楷体_GB2312" w:eastAsia="仿宋_GB2312" w:cs="楷体_GB2312"/>
                <w:color w:val="auto"/>
                <w:sz w:val="24"/>
              </w:rPr>
              <w:t>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按上述电子邮箱发送文书，</w:t>
            </w:r>
            <w:r>
              <w:rPr>
                <w:rFonts w:hint="eastAsia" w:ascii="仿宋_GB2312" w:hAnsi="楷体_GB2312" w:eastAsia="仿宋_GB2312" w:cs="楷体_GB2312"/>
                <w:sz w:val="24"/>
              </w:rPr>
              <w:t>文书一经发送视为送达。我（单位）同意管理人通过中国联通企业短信平台发送短信的方式以及在广东禅都律师事务所网站http://www.cc-law.cn/ “最新公告”栏公示的方式向我（单位）发送通知、文书等信息及告知案件进展情况，我（单位）保证上述移动电话号码收取短信的功能畅通，保证收到短信通知后及时到网站查看及了解相关内容。</w:t>
            </w:r>
          </w:p>
          <w:p w14:paraId="52E412EE">
            <w:pPr>
              <w:wordWrap w:val="0"/>
              <w:spacing w:line="360" w:lineRule="exact"/>
              <w:jc w:val="right"/>
              <w:rPr>
                <w:rFonts w:hint="default" w:ascii="仿宋_GB2312" w:hAnsi="楷体_GB2312" w:eastAsia="仿宋_GB2312" w:cs="楷体_GB2312"/>
                <w:b/>
                <w:sz w:val="24"/>
                <w:lang w:val="en-US" w:eastAsia="zh-CN"/>
              </w:rPr>
            </w:pPr>
            <w:r>
              <w:rPr>
                <w:rFonts w:hint="eastAsia" w:ascii="仿宋_GB2312" w:hAnsi="楷体_GB2312" w:eastAsia="仿宋_GB2312" w:cs="楷体_GB2312"/>
                <w:b/>
                <w:sz w:val="24"/>
              </w:rPr>
              <w:t>债权人签名（盖章）</w:t>
            </w:r>
            <w:r>
              <w:rPr>
                <w:rFonts w:hint="eastAsia" w:ascii="仿宋_GB2312" w:hAnsi="楷体_GB2312" w:eastAsia="仿宋_GB2312" w:cs="楷体_GB2312"/>
                <w:b/>
                <w:sz w:val="24"/>
                <w:lang w:eastAsia="zh-CN"/>
              </w:rPr>
              <w:t>：</w:t>
            </w:r>
            <w:r>
              <w:rPr>
                <w:rFonts w:hint="eastAsia" w:ascii="仿宋_GB2312" w:hAnsi="楷体_GB2312" w:eastAsia="仿宋_GB2312" w:cs="楷体_GB2312"/>
                <w:b/>
                <w:sz w:val="24"/>
                <w:lang w:val="en-US" w:eastAsia="zh-CN"/>
              </w:rPr>
              <w:t xml:space="preserve">                    </w:t>
            </w:r>
          </w:p>
          <w:p w14:paraId="5B0B5F1A">
            <w:pPr>
              <w:spacing w:line="360" w:lineRule="exact"/>
              <w:ind w:firstLine="3000" w:firstLineChars="1250"/>
              <w:jc w:val="right"/>
              <w:rPr>
                <w:rFonts w:hint="eastAsia" w:ascii="仿宋_GB2312" w:hAnsi="楷体_GB2312" w:eastAsia="仿宋_GB2312" w:cs="楷体_GB2312"/>
                <w:sz w:val="24"/>
              </w:rPr>
            </w:pPr>
          </w:p>
          <w:p w14:paraId="5A97E580">
            <w:pPr>
              <w:spacing w:line="360" w:lineRule="exact"/>
              <w:ind w:firstLine="3000" w:firstLineChars="1250"/>
              <w:jc w:val="right"/>
              <w:rPr>
                <w:rFonts w:hint="eastAsia" w:ascii="仿宋_GB2312" w:hAnsi="楷体_GB2312" w:eastAsia="仿宋_GB2312" w:cs="楷体_GB2312"/>
                <w:sz w:val="24"/>
              </w:rPr>
            </w:pPr>
            <w:r>
              <w:rPr>
                <w:rFonts w:hint="eastAsia" w:ascii="仿宋_GB2312" w:hAnsi="楷体_GB2312" w:eastAsia="仿宋_GB2312" w:cs="楷体_GB2312"/>
                <w:sz w:val="24"/>
              </w:rPr>
              <w:t>年</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月</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日</w:t>
            </w:r>
          </w:p>
        </w:tc>
      </w:tr>
    </w:tbl>
    <w:p w14:paraId="24393A4A">
      <w:pPr>
        <w:jc w:val="center"/>
        <w:rPr>
          <w:rFonts w:hint="eastAsia" w:ascii="仿宋_GB2312" w:hAnsi="楷体_GB2312" w:eastAsia="仿宋_GB2312" w:cs="楷体_GB2312"/>
          <w:b/>
          <w:sz w:val="36"/>
          <w:szCs w:val="36"/>
          <w:lang w:val="en-US" w:eastAsia="zh-CN"/>
        </w:rPr>
      </w:pPr>
      <w:r>
        <w:rPr>
          <w:rFonts w:hint="eastAsia" w:ascii="仿宋_GB2312" w:hAnsi="楷体_GB2312" w:eastAsia="仿宋_GB2312" w:cs="楷体_GB2312"/>
          <w:b/>
          <w:sz w:val="36"/>
          <w:szCs w:val="36"/>
          <w:lang w:eastAsia="zh-CN"/>
        </w:rPr>
        <w:t>南海南澳特种不锈钢管有限公司</w:t>
      </w:r>
      <w:r>
        <w:rPr>
          <w:rFonts w:hint="eastAsia" w:ascii="仿宋_GB2312" w:hAnsi="楷体_GB2312" w:eastAsia="仿宋_GB2312" w:cs="楷体_GB2312"/>
          <w:b/>
          <w:sz w:val="36"/>
          <w:szCs w:val="36"/>
          <w:lang w:val="en-US" w:eastAsia="zh-CN"/>
        </w:rPr>
        <w:t>管理人</w:t>
      </w:r>
    </w:p>
    <w:p w14:paraId="32458AB9">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送达回证</w:t>
      </w:r>
    </w:p>
    <w:tbl>
      <w:tblPr>
        <w:tblStyle w:val="6"/>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14:paraId="04ED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14:paraId="4FA7E799">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案号</w:t>
            </w:r>
          </w:p>
        </w:tc>
        <w:tc>
          <w:tcPr>
            <w:tcW w:w="6588" w:type="dxa"/>
            <w:vAlign w:val="center"/>
          </w:tcPr>
          <w:p w14:paraId="37AE83F7">
            <w:pPr>
              <w:jc w:val="center"/>
              <w:rPr>
                <w:rFonts w:hint="eastAsia" w:ascii="仿宋_GB2312" w:hAnsi="楷体_GB2312" w:eastAsia="仿宋_GB2312" w:cs="楷体_GB2312"/>
                <w:sz w:val="28"/>
                <w:szCs w:val="28"/>
                <w:lang w:eastAsia="zh-CN"/>
              </w:rPr>
            </w:pPr>
            <w:r>
              <w:rPr>
                <w:rFonts w:hint="eastAsia" w:ascii="仿宋_GB2312" w:hAnsi="楷体_GB2312" w:eastAsia="仿宋_GB2312" w:cs="楷体_GB2312"/>
                <w:sz w:val="28"/>
                <w:szCs w:val="28"/>
                <w:lang w:eastAsia="zh-CN"/>
              </w:rPr>
              <w:t>（2025）粤0605破36号</w:t>
            </w:r>
          </w:p>
        </w:tc>
      </w:tr>
      <w:tr w14:paraId="1A7E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14:paraId="20D3BC3A">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送达文件</w:t>
            </w:r>
          </w:p>
        </w:tc>
        <w:tc>
          <w:tcPr>
            <w:tcW w:w="6588" w:type="dxa"/>
            <w:vAlign w:val="center"/>
          </w:tcPr>
          <w:p w14:paraId="72252275">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申报债权通知书及相关文件</w:t>
            </w:r>
          </w:p>
        </w:tc>
      </w:tr>
      <w:tr w14:paraId="7578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14:paraId="14C67286">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w:t>
            </w:r>
          </w:p>
        </w:tc>
        <w:tc>
          <w:tcPr>
            <w:tcW w:w="6588" w:type="dxa"/>
            <w:vAlign w:val="center"/>
          </w:tcPr>
          <w:p w14:paraId="394CECBC">
            <w:pPr>
              <w:jc w:val="center"/>
              <w:rPr>
                <w:rFonts w:hint="eastAsia" w:ascii="仿宋_GB2312" w:hAnsi="楷体_GB2312" w:eastAsia="仿宋_GB2312" w:cs="楷体_GB2312"/>
                <w:sz w:val="28"/>
                <w:szCs w:val="28"/>
              </w:rPr>
            </w:pPr>
          </w:p>
        </w:tc>
      </w:tr>
      <w:tr w14:paraId="545B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14:paraId="735BE975">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受送达人（代理人）签名或盖章</w:t>
            </w:r>
          </w:p>
        </w:tc>
        <w:tc>
          <w:tcPr>
            <w:tcW w:w="6588" w:type="dxa"/>
            <w:vAlign w:val="bottom"/>
          </w:tcPr>
          <w:p w14:paraId="620FB7CE">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签名（盖章）：                    年    月   日</w:t>
            </w:r>
          </w:p>
        </w:tc>
      </w:tr>
      <w:tr w14:paraId="5E90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5" w:hRule="atLeast"/>
        </w:trPr>
        <w:tc>
          <w:tcPr>
            <w:tcW w:w="1995" w:type="dxa"/>
            <w:vAlign w:val="center"/>
          </w:tcPr>
          <w:p w14:paraId="557C4589">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备注</w:t>
            </w:r>
          </w:p>
        </w:tc>
        <w:tc>
          <w:tcPr>
            <w:tcW w:w="6588" w:type="dxa"/>
            <w:vAlign w:val="center"/>
          </w:tcPr>
          <w:p w14:paraId="383751CD">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1、请签收并填好本送达回证，邮寄给管理人。</w:t>
            </w:r>
          </w:p>
          <w:p w14:paraId="7E78DDBD">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2、管理人名称：广东禅都律师事务所。</w:t>
            </w:r>
          </w:p>
          <w:p w14:paraId="3357E5B8">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3、联系方式：</w:t>
            </w:r>
          </w:p>
          <w:p w14:paraId="139438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地址：广东省佛山市南海区桂城简平路1号天安</w:t>
            </w:r>
            <w:r>
              <w:rPr>
                <w:rFonts w:hint="eastAsia" w:ascii="仿宋_GB2312" w:hAnsi="楷体_GB2312" w:eastAsia="仿宋_GB2312" w:cs="楷体_GB2312"/>
                <w:sz w:val="24"/>
                <w:lang w:eastAsia="zh-CN"/>
              </w:rPr>
              <w:t>南海数码新城</w:t>
            </w:r>
            <w:r>
              <w:rPr>
                <w:rFonts w:hint="eastAsia" w:ascii="仿宋_GB2312" w:hAnsi="楷体_GB2312" w:eastAsia="仿宋_GB2312" w:cs="楷体_GB2312"/>
                <w:sz w:val="24"/>
                <w:lang w:val="en-US" w:eastAsia="zh-CN"/>
              </w:rPr>
              <w:t>2栋</w:t>
            </w:r>
            <w:r>
              <w:rPr>
                <w:rFonts w:hint="eastAsia" w:ascii="仿宋_GB2312" w:hAnsi="楷体_GB2312" w:eastAsia="仿宋_GB2312" w:cs="楷体_GB2312"/>
                <w:sz w:val="24"/>
              </w:rPr>
              <w:t>1103-1106。</w:t>
            </w:r>
          </w:p>
          <w:p w14:paraId="1C7F55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邮编：528200</w:t>
            </w:r>
          </w:p>
          <w:p w14:paraId="06101A9E">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rPr>
              <w:t>联系人：</w:t>
            </w:r>
            <w:r>
              <w:rPr>
                <w:rFonts w:hint="eastAsia" w:ascii="仿宋_GB2312" w:hAnsi="楷体_GB2312" w:eastAsia="仿宋_GB2312" w:cs="楷体_GB2312"/>
                <w:sz w:val="24"/>
                <w:lang w:val="en-US" w:eastAsia="zh-CN"/>
              </w:rPr>
              <w:t>凌梓燊、叶展鹏</w:t>
            </w:r>
          </w:p>
          <w:p w14:paraId="07C1F80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楷体_GB2312" w:eastAsia="仿宋_GB2312" w:cs="楷体_GB2312"/>
                <w:sz w:val="24"/>
                <w:lang w:val="en-US" w:eastAsia="zh-CN"/>
              </w:rPr>
            </w:pPr>
            <w:r>
              <w:rPr>
                <w:rFonts w:hint="eastAsia" w:ascii="仿宋_GB2312" w:hAnsi="楷体_GB2312" w:eastAsia="仿宋_GB2312" w:cs="楷体_GB2312"/>
                <w:sz w:val="24"/>
              </w:rPr>
              <w:t>联系电话：</w:t>
            </w:r>
            <w:r>
              <w:rPr>
                <w:rFonts w:hint="eastAsia" w:ascii="仿宋_GB2312" w:hAnsi="楷体_GB2312" w:eastAsia="仿宋_GB2312" w:cs="楷体_GB2312"/>
                <w:sz w:val="24"/>
                <w:lang w:val="en-US" w:eastAsia="zh-CN"/>
              </w:rPr>
              <w:t>13590610168、0757-81857071转829</w:t>
            </w:r>
          </w:p>
          <w:p w14:paraId="04FF737E">
            <w:pPr>
              <w:keepNext w:val="0"/>
              <w:keepLines w:val="0"/>
              <w:pageBreakBefore w:val="0"/>
              <w:widowControl w:val="0"/>
              <w:kinsoku/>
              <w:wordWrap/>
              <w:overflowPunct/>
              <w:topLinePunct w:val="0"/>
              <w:autoSpaceDE/>
              <w:autoSpaceDN/>
              <w:bidi w:val="0"/>
              <w:adjustRightInd/>
              <w:snapToGrid/>
              <w:spacing w:line="560" w:lineRule="exact"/>
              <w:ind w:firstLine="1680" w:firstLineChars="700"/>
              <w:textAlignment w:val="auto"/>
              <w:rPr>
                <w:rFonts w:hint="default" w:ascii="仿宋_GB2312" w:hAnsi="Times New Roman" w:eastAsia="仿宋_GB2312" w:cs="Times New Roman"/>
                <w:b w:val="0"/>
                <w:bCs/>
                <w:color w:val="000000"/>
                <w:sz w:val="24"/>
                <w:szCs w:val="24"/>
                <w:lang w:val="en-US" w:eastAsia="zh-CN"/>
              </w:rPr>
            </w:pPr>
            <w:r>
              <w:rPr>
                <w:rFonts w:hint="eastAsia" w:ascii="仿宋_GB2312" w:hAnsi="楷体_GB2312" w:eastAsia="仿宋_GB2312" w:cs="楷体_GB2312"/>
                <w:sz w:val="24"/>
                <w:lang w:val="en-US" w:eastAsia="zh-CN"/>
              </w:rPr>
              <w:t>13925461521、0757-81857071转822</w:t>
            </w:r>
          </w:p>
          <w:p w14:paraId="1F16F881">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8"/>
                <w:szCs w:val="28"/>
                <w:lang w:val="en-US"/>
              </w:rPr>
            </w:pPr>
            <w:r>
              <w:rPr>
                <w:rFonts w:hint="eastAsia" w:ascii="仿宋_GB2312" w:hAnsi="楷体_GB2312" w:eastAsia="仿宋_GB2312" w:cs="楷体_GB2312"/>
                <w:sz w:val="24"/>
              </w:rPr>
              <w:t>传真号：0757-81857076</w:t>
            </w:r>
          </w:p>
        </w:tc>
      </w:tr>
    </w:tbl>
    <w:p w14:paraId="6720CC33">
      <w:pPr>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lang w:val="en-US" w:eastAsia="zh-CN"/>
        </w:rPr>
        <w:t xml:space="preserve"> </w:t>
      </w:r>
    </w:p>
    <w:p w14:paraId="7D6601C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kNzdmNzJmNjY1ZDY3OTkxZDNkN2JlZjUxYmEyY2EifQ=="/>
  </w:docVars>
  <w:rsids>
    <w:rsidRoot w:val="00000000"/>
    <w:rsid w:val="016F5840"/>
    <w:rsid w:val="02B6296F"/>
    <w:rsid w:val="030C172C"/>
    <w:rsid w:val="047B0C39"/>
    <w:rsid w:val="04EB00E0"/>
    <w:rsid w:val="05B1046F"/>
    <w:rsid w:val="0D873219"/>
    <w:rsid w:val="0E7A5977"/>
    <w:rsid w:val="119D44C8"/>
    <w:rsid w:val="132B2D62"/>
    <w:rsid w:val="15317E1B"/>
    <w:rsid w:val="174C74FF"/>
    <w:rsid w:val="17A76D9B"/>
    <w:rsid w:val="17AA3517"/>
    <w:rsid w:val="187A5294"/>
    <w:rsid w:val="1BA549C5"/>
    <w:rsid w:val="1CB34966"/>
    <w:rsid w:val="1E8C17B0"/>
    <w:rsid w:val="20E10BFD"/>
    <w:rsid w:val="23473D44"/>
    <w:rsid w:val="236C62B0"/>
    <w:rsid w:val="261801BD"/>
    <w:rsid w:val="262B563A"/>
    <w:rsid w:val="26F268A1"/>
    <w:rsid w:val="294D5677"/>
    <w:rsid w:val="2C28333C"/>
    <w:rsid w:val="2C9D7FAB"/>
    <w:rsid w:val="2DB41649"/>
    <w:rsid w:val="2E9F2F3D"/>
    <w:rsid w:val="2EB26E9E"/>
    <w:rsid w:val="304539D1"/>
    <w:rsid w:val="30D71FE8"/>
    <w:rsid w:val="34926B4E"/>
    <w:rsid w:val="356B50A1"/>
    <w:rsid w:val="35A76B08"/>
    <w:rsid w:val="373652B8"/>
    <w:rsid w:val="3C770CB5"/>
    <w:rsid w:val="3D363D3A"/>
    <w:rsid w:val="3E3C0770"/>
    <w:rsid w:val="3F114B1F"/>
    <w:rsid w:val="3F6F7094"/>
    <w:rsid w:val="3F7F6B67"/>
    <w:rsid w:val="41BA598E"/>
    <w:rsid w:val="42A6015B"/>
    <w:rsid w:val="43B519F3"/>
    <w:rsid w:val="450D606D"/>
    <w:rsid w:val="45B5008A"/>
    <w:rsid w:val="46655E20"/>
    <w:rsid w:val="48F538DA"/>
    <w:rsid w:val="4AC7188E"/>
    <w:rsid w:val="4B5B4EAC"/>
    <w:rsid w:val="4B977061"/>
    <w:rsid w:val="4BE57A83"/>
    <w:rsid w:val="4DF215A9"/>
    <w:rsid w:val="4F731ECD"/>
    <w:rsid w:val="4F953E11"/>
    <w:rsid w:val="52850FF5"/>
    <w:rsid w:val="55774B69"/>
    <w:rsid w:val="5580285C"/>
    <w:rsid w:val="587E6CE9"/>
    <w:rsid w:val="58C73B2D"/>
    <w:rsid w:val="593B4AFF"/>
    <w:rsid w:val="5A296BE0"/>
    <w:rsid w:val="5B0B3821"/>
    <w:rsid w:val="600F5442"/>
    <w:rsid w:val="61F96745"/>
    <w:rsid w:val="62FB7B77"/>
    <w:rsid w:val="64A9450C"/>
    <w:rsid w:val="67A646EB"/>
    <w:rsid w:val="68E82082"/>
    <w:rsid w:val="6AB6326D"/>
    <w:rsid w:val="6C3C021A"/>
    <w:rsid w:val="6DC3475D"/>
    <w:rsid w:val="6E3801FB"/>
    <w:rsid w:val="6E8F6645"/>
    <w:rsid w:val="6F7A06E0"/>
    <w:rsid w:val="7092336B"/>
    <w:rsid w:val="71443793"/>
    <w:rsid w:val="753D1CC0"/>
    <w:rsid w:val="76746FA2"/>
    <w:rsid w:val="78571CFB"/>
    <w:rsid w:val="7ADA7159"/>
    <w:rsid w:val="7B057ED9"/>
    <w:rsid w:val="7D895AB7"/>
    <w:rsid w:val="7DF265F6"/>
    <w:rsid w:val="7E727113"/>
    <w:rsid w:val="7F4D0219"/>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Calibri" w:eastAsia="宋体" w:cs="仿宋"/>
      <w:kern w:val="2"/>
      <w:sz w:val="28"/>
      <w:szCs w:val="28"/>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643</Words>
  <Characters>660</Characters>
  <Lines>0</Lines>
  <Paragraphs>0</Paragraphs>
  <TotalTime>2</TotalTime>
  <ScaleCrop>false</ScaleCrop>
  <LinksUpToDate>false</LinksUpToDate>
  <CharactersWithSpaces>1424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叶律师Emily</cp:lastModifiedBy>
  <cp:lastPrinted>2019-07-19T02:26:00Z</cp:lastPrinted>
  <dcterms:modified xsi:type="dcterms:W3CDTF">2025-04-21T08:54:36Z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5065B64119A747459429B0E2D9A13E28</vt:lpwstr>
  </property>
  <property fmtid="{D5CDD505-2E9C-101B-9397-08002B2CF9AE}" pid="4" name="KSOTemplateDocerSaveRecord">
    <vt:lpwstr>eyJoZGlkIjoiMzRkYjk4MDk2MzJjNzM2YzQ1N2Y3NTFkYWIwNTdmMmMiLCJ1c2VySWQiOiI0NDg2NzkzNjkifQ==</vt:lpwstr>
  </property>
</Properties>
</file>