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佛山市天劲新能源科技有限公司破产案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关于债权申报的说明</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日期：2024年  月  日                         日期：2024年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佛山市天劲新能源科技有限公司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佛山市天劲新能源科技有限公司</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管理人：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佛山市天劲新能源科技有限公司</w:t>
      </w:r>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pPr>
        <w:ind w:firstLine="560" w:firstLineChars="200"/>
        <w:jc w:val="left"/>
        <w:rPr>
          <w:rFonts w:hint="default"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保证人，其他保证人为</w:t>
      </w:r>
      <w:r>
        <w:rPr>
          <w:rFonts w:hint="eastAsia" w:ascii="仿宋_GB2312" w:hAnsi="仿宋_GB2312"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（若有保证人的，请列明全部保证人。）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佛山市天劲新能源科技有限公司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highlight w:val="none"/>
        </w:rPr>
        <w:t>【</w:t>
      </w:r>
      <w:r>
        <w:rPr>
          <w:rFonts w:hint="eastAsia" w:ascii="仿宋_GB2312" w:hAnsi="楷体_GB2312" w:eastAsia="仿宋_GB2312" w:cs="楷体_GB2312"/>
          <w:sz w:val="28"/>
          <w:szCs w:val="28"/>
          <w:highlight w:val="none"/>
          <w:lang w:eastAsia="zh-CN"/>
        </w:rPr>
        <w:t>（2024）粤060</w:t>
      </w:r>
      <w:r>
        <w:rPr>
          <w:rFonts w:hint="eastAsia" w:ascii="仿宋_GB2312" w:hAnsi="楷体_GB2312" w:eastAsia="仿宋_GB2312" w:cs="楷体_GB2312"/>
          <w:sz w:val="28"/>
          <w:szCs w:val="28"/>
          <w:highlight w:val="none"/>
          <w:lang w:val="en-US" w:eastAsia="zh-CN"/>
        </w:rPr>
        <w:t>6</w:t>
      </w:r>
      <w:r>
        <w:rPr>
          <w:rFonts w:hint="eastAsia" w:ascii="仿宋_GB2312" w:hAnsi="楷体_GB2312" w:eastAsia="仿宋_GB2312" w:cs="楷体_GB2312"/>
          <w:sz w:val="28"/>
          <w:szCs w:val="28"/>
          <w:highlight w:val="none"/>
          <w:lang w:eastAsia="zh-CN"/>
        </w:rPr>
        <w:t>破</w:t>
      </w:r>
      <w:r>
        <w:rPr>
          <w:rFonts w:hint="eastAsia" w:ascii="仿宋_GB2312" w:hAnsi="楷体_GB2312" w:eastAsia="仿宋_GB2312" w:cs="楷体_GB2312"/>
          <w:sz w:val="28"/>
          <w:szCs w:val="28"/>
          <w:highlight w:val="none"/>
          <w:lang w:val="en-US" w:eastAsia="zh-CN"/>
        </w:rPr>
        <w:t>19</w:t>
      </w:r>
      <w:r>
        <w:rPr>
          <w:rFonts w:hint="eastAsia" w:ascii="仿宋_GB2312" w:hAnsi="楷体_GB2312" w:eastAsia="仿宋_GB2312" w:cs="楷体_GB2312"/>
          <w:sz w:val="28"/>
          <w:szCs w:val="28"/>
          <w:highlight w:val="none"/>
          <w:lang w:eastAsia="zh-CN"/>
        </w:rPr>
        <w:t>号</w:t>
      </w:r>
      <w:r>
        <w:rPr>
          <w:rFonts w:hint="eastAsia" w:ascii="仿宋_GB2312" w:hAnsi="楷体_GB2312" w:eastAsia="仿宋_GB2312" w:cs="楷体_GB2312"/>
          <w:sz w:val="28"/>
          <w:szCs w:val="28"/>
          <w:highlight w:val="none"/>
        </w:rPr>
        <w:t>】</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佛山市天劲新能源科技有限公司</w:t>
      </w:r>
      <w:r>
        <w:rPr>
          <w:rFonts w:hint="eastAsia" w:ascii="仿宋" w:hAnsi="仿宋" w:eastAsia="仿宋" w:cs="仿宋"/>
          <w:b/>
          <w:bCs/>
          <w:sz w:val="36"/>
          <w:szCs w:val="36"/>
        </w:rPr>
        <w:t>破产清算案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佛山市天劲新能源科技有限公司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佛山市天劲新能源科技有限公司管理人：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关于佛山市天劲新能源科技有限公司破产一案，我单位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2024</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佛山市天劲新能源科技有限公司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或法院通过</w:t>
            </w:r>
            <w:r>
              <w:rPr>
                <w:rFonts w:hint="eastAsia" w:ascii="仿宋_GB2312" w:hAnsi="楷体_GB2312" w:eastAsia="仿宋_GB2312" w:cs="楷体_GB2312"/>
                <w:color w:val="auto"/>
                <w:sz w:val="24"/>
              </w:rPr>
              <w:t>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w:t>
            </w:r>
            <w:r>
              <w:rPr>
                <w:rFonts w:hint="eastAsia" w:ascii="仿宋_GB2312" w:hAnsi="楷体_GB2312" w:eastAsia="仿宋_GB2312" w:cs="楷体_GB2312"/>
                <w:color w:val="auto"/>
                <w:sz w:val="24"/>
                <w:lang w:eastAsia="zh-CN"/>
              </w:rPr>
              <w:t>，由</w:t>
            </w:r>
            <w:r>
              <w:rPr>
                <w:rFonts w:hint="eastAsia" w:ascii="仿宋_GB2312" w:hAnsi="楷体_GB2312" w:eastAsia="仿宋_GB2312" w:cs="楷体_GB2312"/>
                <w:color w:val="auto"/>
                <w:sz w:val="24"/>
              </w:rPr>
              <w:t>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w:t>
            </w:r>
            <w:bookmarkStart w:id="0" w:name="_GoBack"/>
            <w:bookmarkEnd w:id="0"/>
            <w:r>
              <w:rPr>
                <w:rFonts w:hint="eastAsia" w:ascii="仿宋_GB2312" w:hAnsi="楷体_GB2312" w:eastAsia="仿宋_GB2312" w:cs="楷体_GB2312"/>
                <w:color w:val="auto"/>
                <w:sz w:val="24"/>
              </w:rPr>
              <w:t>上述电子邮箱发送文书，</w:t>
            </w:r>
            <w:r>
              <w:rPr>
                <w:rFonts w:hint="eastAsia" w:ascii="仿宋_GB2312" w:hAnsi="楷体_GB2312" w:eastAsia="仿宋_GB2312" w:cs="楷体_GB2312"/>
                <w:sz w:val="24"/>
              </w:rPr>
              <w:t>文书一经发送视为送达。我（单位）同意管理人通过中国联通企业短信平台号码发送短信的方式以及在广东禅都律师事务所网站http://www.cc-law.cn/“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佛山市天劲新能源科技有限公司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highlight w:val="none"/>
                <w:lang w:eastAsia="zh-CN"/>
              </w:rPr>
              <w:t>（2024）粤060</w:t>
            </w:r>
            <w:r>
              <w:rPr>
                <w:rFonts w:hint="eastAsia" w:ascii="仿宋_GB2312" w:hAnsi="楷体_GB2312" w:eastAsia="仿宋_GB2312" w:cs="楷体_GB2312"/>
                <w:sz w:val="28"/>
                <w:szCs w:val="28"/>
                <w:highlight w:val="none"/>
                <w:lang w:val="en-US" w:eastAsia="zh-CN"/>
              </w:rPr>
              <w:t>6</w:t>
            </w:r>
            <w:r>
              <w:rPr>
                <w:rFonts w:hint="eastAsia" w:ascii="仿宋_GB2312" w:hAnsi="楷体_GB2312" w:eastAsia="仿宋_GB2312" w:cs="楷体_GB2312"/>
                <w:sz w:val="28"/>
                <w:szCs w:val="28"/>
                <w:highlight w:val="none"/>
                <w:lang w:eastAsia="zh-CN"/>
              </w:rPr>
              <w:t>破</w:t>
            </w:r>
            <w:r>
              <w:rPr>
                <w:rFonts w:hint="eastAsia" w:ascii="仿宋_GB2312" w:hAnsi="楷体_GB2312" w:eastAsia="仿宋_GB2312" w:cs="楷体_GB2312"/>
                <w:sz w:val="28"/>
                <w:szCs w:val="28"/>
                <w:highlight w:val="none"/>
                <w:lang w:val="en-US" w:eastAsia="zh-CN"/>
              </w:rPr>
              <w:t>19</w:t>
            </w:r>
            <w:r>
              <w:rPr>
                <w:rFonts w:hint="eastAsia" w:ascii="仿宋_GB2312" w:hAnsi="楷体_GB2312" w:eastAsia="仿宋_GB2312" w:cs="楷体_GB2312"/>
                <w:sz w:val="28"/>
                <w:szCs w:val="28"/>
                <w:highlight w:val="no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w:t>
            </w:r>
            <w:r>
              <w:rPr>
                <w:rFonts w:hint="eastAsia" w:ascii="仿宋_GB2312" w:hAnsi="楷体_GB2312" w:eastAsia="仿宋_GB2312" w:cs="楷体_GB2312"/>
                <w:sz w:val="24"/>
                <w:lang w:eastAsia="zh-CN"/>
              </w:rPr>
              <w:t>南海数码新城</w:t>
            </w:r>
            <w:r>
              <w:rPr>
                <w:rFonts w:hint="eastAsia" w:ascii="仿宋_GB2312" w:hAnsi="楷体_GB2312" w:eastAsia="仿宋_GB2312" w:cs="楷体_GB2312"/>
                <w:sz w:val="24"/>
                <w:lang w:val="en-US" w:eastAsia="zh-CN"/>
              </w:rPr>
              <w:t>2栋</w:t>
            </w:r>
            <w:r>
              <w:rPr>
                <w:rFonts w:hint="eastAsia" w:ascii="仿宋_GB2312" w:hAnsi="楷体_GB2312" w:eastAsia="仿宋_GB2312" w:cs="楷体_GB2312"/>
                <w:sz w:val="24"/>
              </w:rPr>
              <w:t>1103-1106</w:t>
            </w:r>
            <w:r>
              <w:rPr>
                <w:rFonts w:hint="eastAsia" w:ascii="仿宋_GB2312" w:hAnsi="楷体_GB2312" w:eastAsia="仿宋_GB2312" w:cs="楷体_GB2312"/>
                <w:sz w:val="24"/>
                <w:lang w:eastAsia="zh-CN"/>
              </w:rPr>
              <w:t>室</w:t>
            </w:r>
            <w:r>
              <w:rPr>
                <w:rFonts w:hint="eastAsia" w:ascii="仿宋_GB2312" w:hAnsi="楷体_GB2312" w:eastAsia="仿宋_GB2312" w:cs="楷体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highlight w:val="none"/>
                <w:lang w:val="en-US" w:eastAsia="zh-CN"/>
              </w:rPr>
            </w:pPr>
            <w:r>
              <w:rPr>
                <w:rFonts w:hint="eastAsia" w:ascii="仿宋_GB2312" w:hAnsi="楷体_GB2312" w:eastAsia="仿宋_GB2312" w:cs="楷体_GB2312"/>
                <w:sz w:val="24"/>
                <w:highlight w:val="none"/>
              </w:rPr>
              <w:t>联系人：</w:t>
            </w:r>
            <w:r>
              <w:rPr>
                <w:rFonts w:hint="eastAsia" w:ascii="仿宋_GB2312" w:hAnsi="楷体_GB2312" w:eastAsia="仿宋_GB2312" w:cs="楷体_GB2312"/>
                <w:sz w:val="24"/>
                <w:highlight w:val="none"/>
                <w:lang w:val="en-US" w:eastAsia="zh-CN"/>
              </w:rPr>
              <w:t>闫克红、李上月</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b w:val="0"/>
                <w:bCs/>
                <w:color w:val="000000"/>
                <w:sz w:val="24"/>
                <w:szCs w:val="24"/>
                <w:highlight w:val="none"/>
                <w:lang w:val="en-US" w:eastAsia="zh-CN"/>
              </w:rPr>
            </w:pPr>
            <w:r>
              <w:rPr>
                <w:rFonts w:hint="eastAsia" w:ascii="仿宋_GB2312" w:hAnsi="楷体_GB2312" w:eastAsia="仿宋_GB2312" w:cs="楷体_GB2312"/>
                <w:sz w:val="24"/>
                <w:highlight w:val="none"/>
              </w:rPr>
              <w:t>联系电话：</w:t>
            </w:r>
            <w:r>
              <w:rPr>
                <w:rFonts w:hint="eastAsia" w:ascii="仿宋_GB2312" w:hAnsi="楷体_GB2312" w:eastAsia="仿宋_GB2312" w:cs="楷体_GB2312"/>
                <w:sz w:val="24"/>
                <w:highlight w:val="none"/>
                <w:lang w:val="en-US" w:eastAsia="zh-CN"/>
              </w:rPr>
              <w:t xml:space="preserve">0757-81857071-809  </w:t>
            </w:r>
            <w:r>
              <w:rPr>
                <w:rFonts w:hint="eastAsia" w:ascii="仿宋_GB2312" w:hAnsi="Times New Roman" w:eastAsia="仿宋_GB2312" w:cs="Times New Roman"/>
                <w:b w:val="0"/>
                <w:bCs/>
                <w:color w:val="000000"/>
                <w:sz w:val="24"/>
                <w:szCs w:val="24"/>
                <w:highlight w:val="none"/>
                <w:lang w:val="en-US" w:eastAsia="zh-CN"/>
              </w:rPr>
              <w:t>18675701366</w:t>
            </w:r>
          </w:p>
          <w:p>
            <w:pPr>
              <w:keepNext w:val="0"/>
              <w:keepLines w:val="0"/>
              <w:pageBreakBefore w:val="0"/>
              <w:widowControl w:val="0"/>
              <w:kinsoku/>
              <w:overflowPunct/>
              <w:topLinePunct w:val="0"/>
              <w:autoSpaceDE/>
              <w:autoSpaceDN/>
              <w:bidi w:val="0"/>
              <w:adjustRightInd/>
              <w:snapToGrid/>
              <w:spacing w:line="560" w:lineRule="exact"/>
              <w:ind w:firstLine="1680" w:firstLineChars="700"/>
              <w:textAlignment w:val="auto"/>
              <w:rPr>
                <w:rFonts w:hint="default" w:ascii="仿宋_GB2312" w:hAnsi="Times New Roman" w:eastAsia="仿宋_GB2312" w:cs="Times New Roman"/>
                <w:b w:val="0"/>
                <w:bCs/>
                <w:color w:val="000000"/>
                <w:sz w:val="24"/>
                <w:szCs w:val="24"/>
                <w:highlight w:val="none"/>
                <w:lang w:val="en-US" w:eastAsia="zh-CN"/>
              </w:rPr>
            </w:pPr>
            <w:r>
              <w:rPr>
                <w:rFonts w:hint="eastAsia" w:ascii="仿宋_GB2312" w:hAnsi="Times New Roman" w:eastAsia="仿宋_GB2312" w:cs="Times New Roman"/>
                <w:b w:val="0"/>
                <w:bCs/>
                <w:color w:val="000000"/>
                <w:sz w:val="24"/>
                <w:szCs w:val="24"/>
                <w:highlight w:val="none"/>
                <w:lang w:val="en-US" w:eastAsia="zh-CN"/>
              </w:rPr>
              <w:t>0757-81857071-821  15919050789</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eastAsia="zh-CN"/>
        </w:rPr>
        <w:t>佛山市天劲新能源科技有限公司</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2024</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ZTlmOGVlMTEwMjE4MGJmNTRmZGRiNGQ1ZWQ0OTkifQ=="/>
    <w:docVar w:name="KSO_WPS_MARK_KEY" w:val="ac68de9d-b4eb-4f01-b53f-a9876147cb88"/>
  </w:docVars>
  <w:rsids>
    <w:rsidRoot w:val="00000000"/>
    <w:rsid w:val="013D7882"/>
    <w:rsid w:val="016F5840"/>
    <w:rsid w:val="01C55106"/>
    <w:rsid w:val="01C761D7"/>
    <w:rsid w:val="02872E31"/>
    <w:rsid w:val="02B6296F"/>
    <w:rsid w:val="030C172C"/>
    <w:rsid w:val="047B0C39"/>
    <w:rsid w:val="04AA353A"/>
    <w:rsid w:val="04E8122B"/>
    <w:rsid w:val="04EB00E0"/>
    <w:rsid w:val="05B1046F"/>
    <w:rsid w:val="08EF0C7E"/>
    <w:rsid w:val="0D873219"/>
    <w:rsid w:val="0E7A5977"/>
    <w:rsid w:val="11615B81"/>
    <w:rsid w:val="119D44C8"/>
    <w:rsid w:val="132B2D62"/>
    <w:rsid w:val="15317E1B"/>
    <w:rsid w:val="174C74FF"/>
    <w:rsid w:val="17AA3517"/>
    <w:rsid w:val="187A5294"/>
    <w:rsid w:val="18C068A0"/>
    <w:rsid w:val="1BA549C5"/>
    <w:rsid w:val="1C961170"/>
    <w:rsid w:val="1CB34966"/>
    <w:rsid w:val="1E8C17B0"/>
    <w:rsid w:val="20E10BFD"/>
    <w:rsid w:val="261801BD"/>
    <w:rsid w:val="262B563A"/>
    <w:rsid w:val="26AC4682"/>
    <w:rsid w:val="26F268A1"/>
    <w:rsid w:val="294D5677"/>
    <w:rsid w:val="2AAD1CDF"/>
    <w:rsid w:val="2C28333C"/>
    <w:rsid w:val="2C7E048F"/>
    <w:rsid w:val="2C9D7FAB"/>
    <w:rsid w:val="2DB41649"/>
    <w:rsid w:val="2E9F2F3D"/>
    <w:rsid w:val="2EB26E9E"/>
    <w:rsid w:val="304539D1"/>
    <w:rsid w:val="30D71FE8"/>
    <w:rsid w:val="34926B4E"/>
    <w:rsid w:val="356B50A1"/>
    <w:rsid w:val="35A76B08"/>
    <w:rsid w:val="397B19FD"/>
    <w:rsid w:val="3A744AF4"/>
    <w:rsid w:val="3C770CB5"/>
    <w:rsid w:val="3D363D3A"/>
    <w:rsid w:val="3D786CDB"/>
    <w:rsid w:val="3E3C0770"/>
    <w:rsid w:val="3F114B1F"/>
    <w:rsid w:val="3F6F7094"/>
    <w:rsid w:val="3F7F6B67"/>
    <w:rsid w:val="41BA598E"/>
    <w:rsid w:val="43B519F3"/>
    <w:rsid w:val="450D606D"/>
    <w:rsid w:val="45B5008A"/>
    <w:rsid w:val="46655E20"/>
    <w:rsid w:val="48F538DA"/>
    <w:rsid w:val="495E1254"/>
    <w:rsid w:val="4AC7188E"/>
    <w:rsid w:val="4B5B4EAC"/>
    <w:rsid w:val="4B977061"/>
    <w:rsid w:val="4BE57A83"/>
    <w:rsid w:val="4DF215A9"/>
    <w:rsid w:val="4DFE5B1B"/>
    <w:rsid w:val="4F731ECD"/>
    <w:rsid w:val="4F953E11"/>
    <w:rsid w:val="521B3A8F"/>
    <w:rsid w:val="523668BA"/>
    <w:rsid w:val="52850FF5"/>
    <w:rsid w:val="544A53C9"/>
    <w:rsid w:val="5580285C"/>
    <w:rsid w:val="587E6CE9"/>
    <w:rsid w:val="58C73B2D"/>
    <w:rsid w:val="5A296BE0"/>
    <w:rsid w:val="5B0B3821"/>
    <w:rsid w:val="5B7E6A7C"/>
    <w:rsid w:val="5CD752AE"/>
    <w:rsid w:val="600F5442"/>
    <w:rsid w:val="61F96745"/>
    <w:rsid w:val="62FB7B77"/>
    <w:rsid w:val="64A9450C"/>
    <w:rsid w:val="666E14B9"/>
    <w:rsid w:val="67A646EB"/>
    <w:rsid w:val="68E82082"/>
    <w:rsid w:val="6C3C021A"/>
    <w:rsid w:val="6DC3475D"/>
    <w:rsid w:val="6F7A06E0"/>
    <w:rsid w:val="7092336B"/>
    <w:rsid w:val="71443793"/>
    <w:rsid w:val="73A65371"/>
    <w:rsid w:val="753D1CC0"/>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autoRedefine/>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2811</Words>
  <Characters>2985</Characters>
  <Lines>0</Lines>
  <Paragraphs>0</Paragraphs>
  <TotalTime>12</TotalTime>
  <ScaleCrop>false</ScaleCrop>
  <LinksUpToDate>false</LinksUpToDate>
  <CharactersWithSpaces>4149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叶律师Emily</cp:lastModifiedBy>
  <cp:lastPrinted>2019-07-19T02:26:00Z</cp:lastPrinted>
  <dcterms:modified xsi:type="dcterms:W3CDTF">2024-02-23T02:54:49Z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5065B64119A747459429B0E2D9A13E28</vt:lpwstr>
  </property>
</Properties>
</file>