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佛山市高明祥泽纺织印染有限公司破产案</w:t>
      </w:r>
    </w:p>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sz w:val="22"/>
                <w:szCs w:val="22"/>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14</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15</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16</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17</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18</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bl>
    <w:p>
      <w:pPr>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提交人签名：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接收人签名：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经办人签名：</w:t>
      </w:r>
      <w:r>
        <w:rPr>
          <w:rFonts w:hint="eastAsia" w:ascii="仿宋" w:hAnsi="仿宋" w:eastAsia="仿宋" w:cs="仿宋"/>
          <w:color w:val="000000" w:themeColor="text1"/>
          <w:sz w:val="24"/>
          <w:lang w:val="en-US" w:eastAsia="zh-CN"/>
          <w14:textFill>
            <w14:solidFill>
              <w14:schemeClr w14:val="tx1"/>
            </w14:solidFill>
          </w14:textFill>
        </w:rPr>
        <w:t xml:space="preserve">                                  经办人签名：</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日期：2022年  月  日                         日期：2022年  月  日</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p>
    <w:p>
      <w:pPr>
        <w:rPr>
          <w:b/>
          <w:bCs/>
          <w:color w:val="000000" w:themeColor="text1"/>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备注：此清单一式两份，提交人、接收人各执一份。</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债权申报书</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申报人：</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住所：</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法定代表人（负责人）：</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申报事项：</w:t>
      </w:r>
    </w:p>
    <w:p>
      <w:pPr>
        <w:spacing w:line="580" w:lineRule="exact"/>
        <w:ind w:left="1" w:firstLine="560" w:firstLineChars="200"/>
        <w:jc w:val="distribute"/>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1、申报对</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佛山市高明祥泽纺织印染有限公司</w:t>
      </w:r>
      <w:r>
        <w:rPr>
          <w:rFonts w:hint="eastAsia" w:ascii="仿宋_GB2312" w:hAnsi="楷体_GB2312" w:eastAsia="仿宋_GB2312" w:cs="楷体_GB2312"/>
          <w:color w:val="000000" w:themeColor="text1"/>
          <w:sz w:val="28"/>
          <w:szCs w:val="28"/>
          <w14:textFill>
            <w14:solidFill>
              <w14:schemeClr w14:val="tx1"/>
            </w14:solidFill>
          </w14:textFill>
        </w:rPr>
        <w:t>享有的债权为人民币本金</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元、利息</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元、其他</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合共</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元，属于</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债权（需明确属普通债权或者优先债权）。</w:t>
      </w:r>
    </w:p>
    <w:p>
      <w:pPr>
        <w:spacing w:line="580" w:lineRule="exact"/>
        <w:ind w:firstLine="57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2、</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申报债权的事实及理由：</w:t>
      </w:r>
    </w:p>
    <w:p>
      <w:pPr>
        <w:spacing w:line="580" w:lineRule="exact"/>
        <w:ind w:left="1" w:firstLine="560" w:firstLineChars="20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right="560" w:firstLine="5040" w:firstLineChars="1800"/>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right="-58" w:firstLine="3780" w:firstLineChars="135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申报人签名（盖章）：</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wordWrap w:val="0"/>
        <w:spacing w:line="580" w:lineRule="exact"/>
        <w:ind w:right="560" w:firstLine="5740" w:firstLineChars="205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年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月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日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法定代表人（负责人）身份证明</w:t>
      </w:r>
    </w:p>
    <w:p>
      <w:pPr>
        <w:rPr>
          <w:rFonts w:hint="eastAsia" w:ascii="仿宋_GB2312" w:hAnsi="楷体_GB2312" w:eastAsia="仿宋_GB2312" w:cs="楷体_GB2312"/>
          <w:b/>
          <w:color w:val="000000" w:themeColor="text1"/>
          <w:sz w:val="36"/>
          <w:szCs w:val="36"/>
          <w14:textFill>
            <w14:solidFill>
              <w14:schemeClr w14:val="tx1"/>
            </w14:solidFill>
          </w14:textFill>
        </w:rPr>
      </w:pPr>
    </w:p>
    <w:p>
      <w:pPr>
        <w:spacing w:line="860" w:lineRule="exact"/>
        <w:ind w:left="315" w:leftChars="150" w:firstLine="643" w:firstLineChars="200"/>
        <w:rPr>
          <w:rFonts w:hint="eastAsia" w:ascii="仿宋_GB2312" w:hAnsi="楷体_GB2312" w:eastAsia="仿宋_GB2312" w:cs="楷体_GB2312"/>
          <w:color w:val="000000" w:themeColor="text1"/>
          <w:sz w:val="32"/>
          <w:szCs w:val="32"/>
          <w:u w:val="single"/>
          <w14:textFill>
            <w14:solidFill>
              <w14:schemeClr w14:val="tx1"/>
            </w14:solidFill>
          </w14:textFill>
        </w:rPr>
      </w:pP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同志，现任我单位</w:t>
      </w:r>
      <w:r>
        <w:rPr>
          <w:rFonts w:hint="eastAsia" w:ascii="仿宋_GB2312" w:hAnsi="楷体_GB2312" w:eastAsia="仿宋_GB2312" w:cs="楷体_GB2312"/>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职务，是我单位法定代表人（负责人）。</w:t>
      </w:r>
    </w:p>
    <w:p>
      <w:pPr>
        <w:spacing w:line="860" w:lineRule="exact"/>
        <w:ind w:firstLine="953" w:firstLineChars="298"/>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firstLine="960" w:firstLineChars="30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特此证明。</w:t>
      </w: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right="-449" w:rightChars="-214" w:firstLine="4000" w:firstLineChars="125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单位盖章：</w:t>
      </w:r>
    </w:p>
    <w:p>
      <w:pPr>
        <w:spacing w:line="860" w:lineRule="exact"/>
        <w:ind w:right="-449" w:rightChars="-214" w:firstLine="1427" w:firstLineChars="446"/>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 xml:space="preserve">                </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仿宋_GB2312" w:hAnsi="楷体_GB2312" w:eastAsia="仿宋_GB2312" w:cs="楷体_GB2312"/>
          <w:b/>
          <w:color w:val="000000" w:themeColor="text1"/>
          <w:sz w:val="44"/>
          <w:szCs w:val="44"/>
          <w14:textFill>
            <w14:solidFill>
              <w14:schemeClr w14:val="tx1"/>
            </w14:solidFill>
          </w14:textFill>
        </w:rPr>
      </w:pPr>
      <w:r>
        <w:rPr>
          <w:rFonts w:hint="eastAsia" w:ascii="仿宋_GB2312" w:hAnsi="楷体_GB2312" w:eastAsia="仿宋_GB2312" w:cs="楷体_GB2312"/>
          <w:b/>
          <w:color w:val="000000" w:themeColor="text1"/>
          <w:sz w:val="44"/>
          <w:szCs w:val="44"/>
          <w14:textFill>
            <w14:solidFill>
              <w14:schemeClr w14:val="tx1"/>
            </w14:solidFill>
          </w14:textFill>
        </w:rPr>
        <w:t>授权委托书</w:t>
      </w:r>
    </w:p>
    <w:p>
      <w:pPr>
        <w:rPr>
          <w:rFonts w:hint="eastAsia" w:ascii="仿宋_GB2312" w:hAnsi="楷体_GB2312" w:eastAsia="仿宋_GB2312" w:cs="楷体_GB2312"/>
          <w:b/>
          <w:color w:val="000000" w:themeColor="text1"/>
          <w:sz w:val="32"/>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委托人</w:t>
      </w:r>
      <w:r>
        <w:rPr>
          <w:rFonts w:hint="eastAsia" w:ascii="仿宋_GB2312" w:hAnsi="楷体_GB2312" w:eastAsia="仿宋_GB2312" w:cs="楷体_GB2312"/>
          <w:color w:val="000000" w:themeColor="text1"/>
          <w:sz w:val="28"/>
          <w:szCs w:val="28"/>
          <w14:textFill>
            <w14:solidFill>
              <w14:schemeClr w14:val="tx1"/>
            </w14:solidFill>
          </w14:textFill>
        </w:rPr>
        <w:t>（即债权人）:</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住所：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法定代表人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负责人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w:t>
      </w:r>
    </w:p>
    <w:p>
      <w:pPr>
        <w:rPr>
          <w:rFonts w:hint="eastAsia" w:ascii="仿宋_GB2312" w:hAnsi="楷体_GB2312" w:eastAsia="仿宋_GB2312" w:cs="楷体_GB2312"/>
          <w:color w:val="000000" w:themeColor="text1"/>
          <w:sz w:val="28"/>
          <w:szCs w:val="28"/>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p>
    <w:p>
      <w:pPr>
        <w:spacing w:line="500" w:lineRule="exact"/>
        <w:ind w:firstLine="560" w:firstLineChars="20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现委托上列受托人在</w:t>
      </w:r>
      <w:r>
        <w:rPr>
          <w:rFonts w:hint="eastAsia" w:ascii="仿宋_GB2312" w:hAnsi="楷体_GB2312" w:eastAsia="仿宋_GB2312" w:cs="楷体_GB2312"/>
          <w:b/>
          <w:color w:val="000000" w:themeColor="text1"/>
          <w:sz w:val="28"/>
          <w:szCs w:val="28"/>
          <w:u w:val="single"/>
          <w:lang w:eastAsia="zh-CN"/>
          <w14:textFill>
            <w14:solidFill>
              <w14:schemeClr w14:val="tx1"/>
            </w14:solidFill>
          </w14:textFill>
        </w:rPr>
        <w:t>佛山市高明祥泽纺织印染有限公司</w:t>
      </w:r>
      <w:r>
        <w:rPr>
          <w:rFonts w:hint="eastAsia" w:ascii="仿宋_GB2312" w:hAnsi="楷体_GB2312" w:eastAsia="仿宋_GB2312" w:cs="楷体_GB2312"/>
          <w:color w:val="000000" w:themeColor="text1"/>
          <w:sz w:val="28"/>
          <w:szCs w:val="28"/>
          <w14:textFill>
            <w14:solidFill>
              <w14:schemeClr w14:val="tx1"/>
            </w14:solidFill>
          </w14:textFill>
        </w:rPr>
        <w:t>破产一案【</w:t>
      </w:r>
      <w:r>
        <w:rPr>
          <w:rFonts w:hint="eastAsia" w:ascii="仿宋_GB2312" w:hAnsi="楷体_GB2312" w:eastAsia="仿宋_GB2312" w:cs="楷体_GB2312"/>
          <w:color w:val="000000" w:themeColor="text1"/>
          <w:sz w:val="28"/>
          <w:szCs w:val="28"/>
          <w:lang w:eastAsia="zh-CN"/>
          <w14:textFill>
            <w14:solidFill>
              <w14:schemeClr w14:val="tx1"/>
            </w14:solidFill>
          </w14:textFill>
        </w:rPr>
        <w:t>（2022）粤0608破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8</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r>
        <w:rPr>
          <w:rFonts w:hint="eastAsia" w:ascii="仿宋_GB2312" w:hAnsi="楷体_GB2312" w:eastAsia="仿宋_GB2312" w:cs="楷体_GB2312"/>
          <w:color w:val="000000" w:themeColor="text1"/>
          <w:sz w:val="28"/>
          <w:szCs w:val="28"/>
          <w14:textFill>
            <w14:solidFill>
              <w14:schemeClr w14:val="tx1"/>
            </w14:solidFill>
          </w14:textFill>
        </w:rPr>
        <w:t>】中，作为委托人的代理人。</w:t>
      </w:r>
    </w:p>
    <w:p>
      <w:pPr>
        <w:spacing w:line="500" w:lineRule="exact"/>
        <w:rPr>
          <w:rFonts w:hint="eastAsia" w:ascii="仿宋_GB2312" w:hAnsi="楷体_GB2312" w:eastAsia="仿宋_GB2312" w:cs="楷体_GB2312"/>
          <w:color w:val="000000" w:themeColor="text1"/>
          <w:sz w:val="28"/>
          <w:szCs w:val="28"/>
          <w14:textFill>
            <w14:solidFill>
              <w14:schemeClr w14:val="tx1"/>
            </w14:solidFill>
          </w14:textFill>
        </w:rPr>
      </w:pPr>
    </w:p>
    <w:p>
      <w:pPr>
        <w:ind w:firstLine="560" w:firstLineChars="200"/>
        <w:rPr>
          <w:rFonts w:hint="eastAsia" w:ascii="仿宋_GB2312" w:hAnsi="楷体_GB2312" w:eastAsia="仿宋_GB2312" w:cs="楷体_GB2312"/>
          <w:b/>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代理人</w:t>
      </w:r>
      <w:r>
        <w:rPr>
          <w:rFonts w:hint="eastAsia" w:ascii="仿宋_GB2312" w:hAnsi="楷体_GB2312" w:eastAsia="仿宋_GB2312" w:cs="楷体_GB2312"/>
          <w:b/>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的代理权限为</w:t>
      </w:r>
      <w:r>
        <w:rPr>
          <w:rFonts w:hint="eastAsia" w:ascii="仿宋_GB2312" w:hAnsi="楷体_GB2312" w:eastAsia="仿宋_GB2312" w:cs="楷体_GB2312"/>
          <w:b/>
          <w:color w:val="000000" w:themeColor="text1"/>
          <w:sz w:val="28"/>
          <w:szCs w:val="28"/>
          <w:u w:val="single"/>
          <w14:textFill>
            <w14:solidFill>
              <w14:schemeClr w14:val="tx1"/>
            </w14:solidFill>
          </w14:textFill>
        </w:rPr>
        <w:t>特别授权</w:t>
      </w:r>
      <w:r>
        <w:rPr>
          <w:rFonts w:hint="eastAsia" w:ascii="仿宋_GB2312" w:hAnsi="楷体_GB2312" w:eastAsia="仿宋_GB2312" w:cs="楷体_GB2312"/>
          <w:color w:val="000000" w:themeColor="text1"/>
          <w:sz w:val="28"/>
          <w:szCs w:val="28"/>
          <w14:textFill>
            <w14:solidFill>
              <w14:schemeClr w14:val="tx1"/>
            </w14:solidFill>
          </w14:textFill>
        </w:rPr>
        <w:t>，具体包括：</w:t>
      </w:r>
      <w:r>
        <w:rPr>
          <w:rFonts w:hint="eastAsia" w:ascii="仿宋_GB2312" w:hAnsi="楷体_GB2312" w:eastAsia="仿宋_GB2312" w:cs="楷体_GB2312"/>
          <w:b/>
          <w:color w:val="000000" w:themeColor="text1"/>
          <w:sz w:val="28"/>
          <w:szCs w:val="28"/>
          <w:u w:val="single"/>
          <w14:textFill>
            <w14:solidFill>
              <w14:schemeClr w14:val="tx1"/>
            </w14:solidFill>
          </w14:textFill>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委托人签名（盖章）：         </w:t>
      </w: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年   月   日    </w:t>
      </w:r>
    </w:p>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jc w:val="left"/>
        <w:rPr>
          <w:rFonts w:hint="eastAsia" w:ascii="仿宋" w:hAnsi="仿宋" w:eastAsia="仿宋" w:cs="仿宋"/>
          <w:b/>
          <w:bCs/>
          <w:color w:val="000000" w:themeColor="text1"/>
          <w:sz w:val="28"/>
          <w:szCs w:val="28"/>
          <w:u w:val="single"/>
          <w:lang w:eastAsia="zh-CN"/>
          <w14:textFill>
            <w14:solidFill>
              <w14:schemeClr w14:val="tx1"/>
            </w14:solidFill>
          </w14:textFill>
        </w:rPr>
      </w:pPr>
    </w:p>
    <w:p>
      <w:pPr>
        <w:jc w:val="left"/>
        <w:rPr>
          <w:rFonts w:hint="eastAsia" w:ascii="仿宋" w:hAnsi="仿宋" w:eastAsia="仿宋" w:cs="仿宋"/>
          <w:b/>
          <w:bCs/>
          <w:color w:val="000000" w:themeColor="text1"/>
          <w:sz w:val="36"/>
          <w:szCs w:val="36"/>
          <w:u w:val="single"/>
          <w:lang w:eastAsia="zh-CN"/>
          <w14:textFill>
            <w14:solidFill>
              <w14:schemeClr w14:val="tx1"/>
            </w14:solidFill>
          </w14:textFill>
        </w:rPr>
      </w:pPr>
      <w:r>
        <w:rPr>
          <w:rFonts w:hint="eastAsia" w:ascii="仿宋" w:hAnsi="仿宋" w:eastAsia="仿宋" w:cs="仿宋"/>
          <w:b/>
          <w:bCs/>
          <w:color w:val="000000" w:themeColor="text1"/>
          <w:sz w:val="28"/>
          <w:szCs w:val="28"/>
          <w:u w:val="single"/>
          <w:lang w:eastAsia="zh-CN"/>
          <w14:textFill>
            <w14:solidFill>
              <w14:schemeClr w14:val="tx1"/>
            </w14:solidFill>
          </w14:textFill>
        </w:rPr>
        <w:t>债权会议议事规则参考版本，具体以债权人会议资料为准：</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佛山市高明祥泽纺织印染有限公司破产案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佛山市高明祥泽纺织印染有限公司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（下称“《企业破产法》”）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及相关司法解释，管理人制定了债权人会议的议事规则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如表决期限最后一天为节假日的，则顺延至节假日后的第一个工作日。若债权人对核查或表决的事项不同意或有异议的，应在表决期限内书面明确提出。债权人在相关事项表决期限内未发表意见的，视为同意管理人提交的处理方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关于议事规则的函</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佛山市高明祥泽纺织印染有限公司管理人：</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关于佛山市高明祥泽纺织印染有限公司破产一案，我单位</w:t>
      </w:r>
      <w:r>
        <w:rPr>
          <w:rFonts w:hint="eastAsia" w:ascii="仿宋" w:hAnsi="仿宋" w:eastAsia="仿宋" w:cs="仿宋"/>
          <w:color w:val="000000" w:themeColor="text1"/>
          <w:sz w:val="32"/>
          <w:szCs w:val="32"/>
          <w:lang w:val="en-US" w:eastAsia="zh-CN"/>
          <w14:textFill>
            <w14:solidFill>
              <w14:schemeClr w14:val="tx1"/>
            </w14:solidFill>
          </w14:textFill>
        </w:rPr>
        <w:t>/本人</w:t>
      </w:r>
      <w:r>
        <w:rPr>
          <w:rFonts w:hint="eastAsia" w:ascii="仿宋" w:hAnsi="仿宋" w:eastAsia="仿宋" w:cs="仿宋"/>
          <w:color w:val="000000" w:themeColor="text1"/>
          <w:sz w:val="32"/>
          <w:szCs w:val="32"/>
          <w:lang w:eastAsia="zh-CN"/>
          <w14:textFill>
            <w14:solidFill>
              <w14:schemeClr w14:val="tx1"/>
            </w14:solidFill>
          </w14:textFill>
        </w:rPr>
        <w:t>同意（</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/不同意（  ）</w:t>
      </w:r>
      <w:r>
        <w:rPr>
          <w:rFonts w:hint="eastAsia" w:ascii="仿宋" w:hAnsi="仿宋" w:eastAsia="仿宋" w:cs="仿宋"/>
          <w:color w:val="000000" w:themeColor="text1"/>
          <w:sz w:val="32"/>
          <w:szCs w:val="32"/>
          <w:lang w:eastAsia="zh-CN"/>
          <w14:textFill>
            <w14:solidFill>
              <w14:schemeClr w14:val="tx1"/>
            </w14:solidFill>
          </w14:textFill>
        </w:rPr>
        <w:t>管理人提交债权人会议审议的《债权人会议议事规则》。</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此致</w:t>
      </w:r>
    </w:p>
    <w:p>
      <w:pPr>
        <w:rPr>
          <w:rFonts w:hint="eastAsia" w:ascii="仿宋" w:hAnsi="仿宋" w:eastAsia="仿宋" w:cs="仿宋"/>
          <w:color w:val="000000" w:themeColor="text1"/>
          <w:sz w:val="32"/>
          <w:szCs w:val="32"/>
          <w:lang w:eastAsia="zh-CN"/>
          <w14:textFill>
            <w14:solidFill>
              <w14:schemeClr w14:val="tx1"/>
            </w14:solidFill>
          </w14:textFill>
        </w:rPr>
      </w:pPr>
    </w:p>
    <w:p>
      <w:pPr>
        <w:wordWrap w:val="0"/>
        <w:jc w:val="righ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债权人（盖章）：</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jc w:val="right"/>
        <w:rPr>
          <w:rFonts w:hint="eastAsia" w:ascii="仿宋_GB2312" w:hAnsi="楷体_GB2312" w:eastAsia="仿宋_GB2312" w:cs="楷体_GB2312"/>
          <w:b/>
          <w:color w:val="000000" w:themeColor="text1"/>
          <w:sz w:val="32"/>
          <w:szCs w:val="32"/>
          <w:lang w:eastAsia="zh-CN"/>
          <w14:textFill>
            <w14:solidFill>
              <w14:schemeClr w14:val="tx1"/>
            </w14:solidFill>
          </w14:textFill>
        </w:rPr>
      </w:pPr>
      <w:r>
        <w:rPr>
          <w:rFonts w:hint="eastAsia" w:ascii="仿宋_GB2312" w:hAnsi="楷体_GB2312" w:eastAsia="仿宋_GB2312" w:cs="楷体_GB2312"/>
          <w:color w:val="000000" w:themeColor="text1"/>
          <w:sz w:val="32"/>
          <w:szCs w:val="32"/>
          <w:u w:val="single"/>
          <w:lang w:val="en-US" w:eastAsia="zh-CN"/>
          <w14:textFill>
            <w14:solidFill>
              <w14:schemeClr w14:val="tx1"/>
            </w14:solidFill>
          </w14:textFill>
        </w:rPr>
        <w:t>2022</w:t>
      </w:r>
      <w:r>
        <w:rPr>
          <w:rFonts w:hint="eastAsia" w:ascii="仿宋_GB2312" w:hAnsi="楷体_GB2312" w:eastAsia="仿宋_GB2312" w:cs="楷体_GB2312"/>
          <w:color w:val="000000" w:themeColor="text1"/>
          <w:sz w:val="32"/>
          <w:szCs w:val="32"/>
          <w14:textFill>
            <w14:solidFill>
              <w14:schemeClr w14:val="tx1"/>
            </w14:solidFill>
          </w14:textFill>
        </w:rPr>
        <w:t>年</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月</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日</w:t>
      </w: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both"/>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佛山市高明祥泽纺织印染有限公司</w:t>
      </w:r>
      <w:r>
        <w:rPr>
          <w:rFonts w:hint="eastAsia" w:ascii="仿宋_GB2312" w:hAnsi="楷体_GB2312" w:eastAsia="仿宋_GB2312" w:cs="楷体_GB2312"/>
          <w:b/>
          <w:color w:val="000000" w:themeColor="text1"/>
          <w:sz w:val="36"/>
          <w:szCs w:val="36"/>
          <w14:textFill>
            <w14:solidFill>
              <w14:schemeClr w14:val="tx1"/>
            </w14:solidFill>
          </w14:textFill>
        </w:rPr>
        <w:t>破产案</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债权人全称</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银行账户</w:t>
            </w:r>
          </w:p>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户名：</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账号：</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开户银行</w:t>
            </w:r>
            <w:r>
              <w:rPr>
                <w:rFonts w:hint="eastAsia" w:ascii="仿宋_GB2312" w:hAnsi="楷体_GB2312" w:eastAsia="仿宋_GB2312" w:cs="楷体_GB2312"/>
                <w:color w:val="000000" w:themeColor="text1"/>
                <w:sz w:val="24"/>
                <w:lang w:eastAsia="zh-CN"/>
                <w14:textFill>
                  <w14:solidFill>
                    <w14:schemeClr w14:val="tx1"/>
                  </w14:solidFill>
                </w14:textFill>
              </w:rPr>
              <w:t>（需详细至具体支行）</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债权人送达地址及联系方式</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联系人</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联系电话</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联系地址</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电子邮箱</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债权人对送达地址及联系方式的确认</w:t>
            </w:r>
          </w:p>
        </w:tc>
        <w:tc>
          <w:tcPr>
            <w:tcW w:w="7376" w:type="dxa"/>
            <w:noWrap w:val="0"/>
            <w:vAlign w:val="top"/>
          </w:tcPr>
          <w:p>
            <w:pPr>
              <w:spacing w:line="360" w:lineRule="exact"/>
              <w:ind w:firstLine="480" w:firstLineChars="200"/>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我（单位）已经如实提供银行账户、地址及联系方式，并保证上述联系地址及方式准确、有效。如发生变更，应及时书面告知管理人。管理人透过特快专递方式送达文书的，自管理人按上述联系地址寄出文书之日起2日内视为送达；管理人透过电子邮件方式送达文书的，管理人按上述电子邮箱发送文书，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wordWrap w:val="0"/>
              <w:spacing w:line="360" w:lineRule="exact"/>
              <w:jc w:val="right"/>
              <w:rPr>
                <w:rFonts w:hint="default" w:ascii="仿宋_GB2312" w:hAnsi="楷体_GB2312" w:eastAsia="仿宋_GB2312" w:cs="楷体_GB2312"/>
                <w:b/>
                <w:color w:val="000000" w:themeColor="text1"/>
                <w:sz w:val="24"/>
                <w:lang w:val="en-US" w:eastAsia="zh-CN"/>
                <w14:textFill>
                  <w14:solidFill>
                    <w14:schemeClr w14:val="tx1"/>
                  </w14:solidFill>
                </w14:textFill>
              </w:rPr>
            </w:pPr>
            <w:r>
              <w:rPr>
                <w:rFonts w:hint="eastAsia" w:ascii="仿宋_GB2312" w:hAnsi="楷体_GB2312" w:eastAsia="仿宋_GB2312" w:cs="楷体_GB2312"/>
                <w:b/>
                <w:color w:val="000000" w:themeColor="text1"/>
                <w:sz w:val="24"/>
                <w14:textFill>
                  <w14:solidFill>
                    <w14:schemeClr w14:val="tx1"/>
                  </w14:solidFill>
                </w14:textFill>
              </w:rPr>
              <w:t>债权人签名（盖章）:</w:t>
            </w:r>
            <w:r>
              <w:rPr>
                <w:rFonts w:hint="eastAsia" w:ascii="仿宋_GB2312" w:hAnsi="楷体_GB2312" w:eastAsia="仿宋_GB2312" w:cs="楷体_GB2312"/>
                <w:b/>
                <w:color w:val="000000" w:themeColor="text1"/>
                <w:sz w:val="24"/>
                <w:lang w:val="en-US" w:eastAsia="zh-CN"/>
                <w14:textFill>
                  <w14:solidFill>
                    <w14:schemeClr w14:val="tx1"/>
                  </w14:solidFill>
                </w14:textFill>
              </w:rPr>
              <w:t xml:space="preserve">                    </w:t>
            </w: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年</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月</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日</w:t>
            </w:r>
          </w:p>
        </w:tc>
      </w:tr>
    </w:tbl>
    <w:p>
      <w:pPr>
        <w:jc w:val="center"/>
        <w:rPr>
          <w:rFonts w:hint="eastAsia" w:ascii="仿宋_GB2312" w:hAnsi="楷体_GB2312" w:eastAsia="仿宋_GB2312" w:cs="楷体_GB2312"/>
          <w:b/>
          <w:color w:val="000000" w:themeColor="text1"/>
          <w:sz w:val="36"/>
          <w:szCs w:val="36"/>
          <w:lang w:val="en-US" w:eastAsia="zh-CN"/>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佛山市高明祥泽纺织印染有限公司</w:t>
      </w:r>
      <w:r>
        <w:rPr>
          <w:rFonts w:hint="eastAsia" w:ascii="仿宋_GB2312" w:hAnsi="楷体_GB2312" w:eastAsia="仿宋_GB2312" w:cs="楷体_GB2312"/>
          <w:b/>
          <w:color w:val="000000" w:themeColor="text1"/>
          <w:sz w:val="36"/>
          <w:szCs w:val="36"/>
          <w:lang w:val="en-US" w:eastAsia="zh-CN"/>
          <w14:textFill>
            <w14:solidFill>
              <w14:schemeClr w14:val="tx1"/>
            </w14:solidFill>
          </w14:textFill>
        </w:rPr>
        <w:t>管理人</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案号</w:t>
            </w:r>
          </w:p>
        </w:tc>
        <w:tc>
          <w:tcPr>
            <w:tcW w:w="6588" w:type="dxa"/>
            <w:vAlign w:val="center"/>
          </w:tcPr>
          <w:p>
            <w:pPr>
              <w:jc w:val="center"/>
              <w:rPr>
                <w:rFonts w:hint="eastAsia" w:ascii="仿宋_GB2312" w:hAnsi="楷体_GB2312" w:eastAsia="仿宋_GB2312" w:cs="楷体_GB2312"/>
                <w:color w:val="000000" w:themeColor="text1"/>
                <w:sz w:val="28"/>
                <w:szCs w:val="28"/>
                <w:lang w:eastAsia="zh-CN"/>
                <w14:textFill>
                  <w14:solidFill>
                    <w14:schemeClr w14:val="tx1"/>
                  </w14:solidFill>
                </w14:textFill>
              </w:rPr>
            </w:pPr>
            <w:r>
              <w:rPr>
                <w:rFonts w:hint="eastAsia" w:ascii="仿宋_GB2312" w:hAnsi="楷体_GB2312" w:eastAsia="仿宋_GB2312" w:cs="楷体_GB2312"/>
                <w:color w:val="000000" w:themeColor="text1"/>
                <w:sz w:val="28"/>
                <w:szCs w:val="28"/>
                <w:lang w:eastAsia="zh-CN"/>
                <w14:textFill>
                  <w14:solidFill>
                    <w14:schemeClr w14:val="tx1"/>
                  </w14:solidFill>
                </w14:textFill>
              </w:rPr>
              <w:t>（2022）粤0608破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8</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送达文件</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受送达人（代理人）签名或盖章</w:t>
            </w:r>
          </w:p>
        </w:tc>
        <w:tc>
          <w:tcPr>
            <w:tcW w:w="6588" w:type="dxa"/>
            <w:vAlign w:val="bottom"/>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备注</w:t>
            </w:r>
          </w:p>
        </w:tc>
        <w:tc>
          <w:tcPr>
            <w:tcW w:w="6588" w:type="dxa"/>
            <w:vAlign w:val="center"/>
          </w:tcPr>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1、请签收并填好本送达回证，邮寄给管理人。</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2、管理人名称：广东禅都律师事务所。</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邮编：528200</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w:t>
            </w:r>
            <w:r>
              <w:rPr>
                <w:rFonts w:hint="eastAsia" w:ascii="仿宋_GB2312" w:hAnsi="楷体_GB2312" w:eastAsia="仿宋_GB2312" w:cs="楷体_GB2312"/>
                <w:color w:val="000000" w:themeColor="text1"/>
                <w:sz w:val="24"/>
                <w:lang w:val="en-US" w:eastAsia="zh-CN"/>
                <w14:textFill>
                  <w14:solidFill>
                    <w14:schemeClr w14:val="tx1"/>
                  </w14:solidFill>
                </w14:textFill>
              </w:rPr>
              <w:t>方式：闫克红0757-81857071-809、18675701366；</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lang w:val="en-US" w:eastAsia="zh-CN"/>
                <w14:textFill>
                  <w14:solidFill>
                    <w14:schemeClr w14:val="tx1"/>
                  </w14:solidFill>
                </w14:textFill>
              </w:rPr>
              <w:t>李上月0757-81857071-821、15919050789；</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lang w:val="en-US" w:eastAsia="zh-CN"/>
                <w14:textFill>
                  <w14:solidFill>
                    <w14:schemeClr w14:val="tx1"/>
                  </w14:solidFill>
                </w14:textFill>
              </w:rPr>
              <w:t>王子婕0757-81857071-825、13924805599</w:t>
            </w:r>
            <w:bookmarkStart w:id="0" w:name="_GoBack"/>
            <w:bookmarkEnd w:id="0"/>
            <w:r>
              <w:rPr>
                <w:rFonts w:hint="eastAsia" w:ascii="仿宋_GB2312" w:hAnsi="楷体_GB2312" w:eastAsia="仿宋_GB2312" w:cs="楷体_GB2312"/>
                <w:color w:val="000000" w:themeColor="text1"/>
                <w:sz w:val="24"/>
                <w:lang w:val="en-US" w:eastAsia="zh-CN"/>
                <w14:textFill>
                  <w14:solidFill>
                    <w14:schemeClr w14:val="tx1"/>
                  </w14:solidFill>
                </w14:textFill>
              </w:rPr>
              <w:t>。</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color w:val="000000" w:themeColor="text1"/>
                <w:sz w:val="28"/>
                <w:szCs w:val="28"/>
                <w:lang w:val="en-US"/>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传真号：0757-81857076</w:t>
            </w:r>
          </w:p>
        </w:tc>
      </w:tr>
    </w:tbl>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佛山市高明祥泽纺织印染有限公司</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管理人</w:t>
      </w:r>
    </w:p>
    <w:p>
      <w:pPr>
        <w:jc w:val="right"/>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2022</w:t>
      </w:r>
      <w:r>
        <w:rPr>
          <w:rFonts w:hint="eastAsia" w:ascii="仿宋_GB2312" w:hAnsi="楷体_GB2312" w:eastAsia="仿宋_GB2312" w:cs="楷体_GB2312"/>
          <w:color w:val="000000" w:themeColor="text1"/>
          <w:sz w:val="28"/>
          <w:szCs w:val="28"/>
          <w14:textFill>
            <w14:solidFill>
              <w14:schemeClr w14:val="tx1"/>
            </w14:solidFill>
          </w14:textFill>
        </w:rPr>
        <w:t>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月</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NjZiMGZkZDliNDhkYTkzMThhM2RhNjYwODVkNzYifQ=="/>
  </w:docVars>
  <w:rsids>
    <w:rsidRoot w:val="00000000"/>
    <w:rsid w:val="016F5840"/>
    <w:rsid w:val="02B6296F"/>
    <w:rsid w:val="030C172C"/>
    <w:rsid w:val="047B0C39"/>
    <w:rsid w:val="04EB00E0"/>
    <w:rsid w:val="05B1046F"/>
    <w:rsid w:val="0D873219"/>
    <w:rsid w:val="0E7A5977"/>
    <w:rsid w:val="119D44C8"/>
    <w:rsid w:val="132B2D62"/>
    <w:rsid w:val="15317E1B"/>
    <w:rsid w:val="174C74FF"/>
    <w:rsid w:val="17AA3517"/>
    <w:rsid w:val="187A5294"/>
    <w:rsid w:val="1BA549C5"/>
    <w:rsid w:val="1CB34966"/>
    <w:rsid w:val="1E8C17B0"/>
    <w:rsid w:val="20E10BFD"/>
    <w:rsid w:val="214A6DF6"/>
    <w:rsid w:val="261801BD"/>
    <w:rsid w:val="262B563A"/>
    <w:rsid w:val="26F268A1"/>
    <w:rsid w:val="2C28333C"/>
    <w:rsid w:val="2C9D7FAB"/>
    <w:rsid w:val="2DB41649"/>
    <w:rsid w:val="2E9F2F3D"/>
    <w:rsid w:val="2EB26E9E"/>
    <w:rsid w:val="304539D1"/>
    <w:rsid w:val="30D71FE8"/>
    <w:rsid w:val="34926B4E"/>
    <w:rsid w:val="356B50A1"/>
    <w:rsid w:val="35A76B08"/>
    <w:rsid w:val="3C770CB5"/>
    <w:rsid w:val="3D363D3A"/>
    <w:rsid w:val="3E3C0770"/>
    <w:rsid w:val="3F114B1F"/>
    <w:rsid w:val="3F6F7094"/>
    <w:rsid w:val="3F7F6B67"/>
    <w:rsid w:val="41BA598E"/>
    <w:rsid w:val="43B519F3"/>
    <w:rsid w:val="450D606D"/>
    <w:rsid w:val="45B5008A"/>
    <w:rsid w:val="46655E20"/>
    <w:rsid w:val="48F538DA"/>
    <w:rsid w:val="4AC7188E"/>
    <w:rsid w:val="4B977061"/>
    <w:rsid w:val="4BE57A83"/>
    <w:rsid w:val="4DF215A9"/>
    <w:rsid w:val="4F731ECD"/>
    <w:rsid w:val="4F953E11"/>
    <w:rsid w:val="52850FF5"/>
    <w:rsid w:val="5580285C"/>
    <w:rsid w:val="572A453E"/>
    <w:rsid w:val="587E6CE9"/>
    <w:rsid w:val="58C73B2D"/>
    <w:rsid w:val="5A296BE0"/>
    <w:rsid w:val="5B0B3821"/>
    <w:rsid w:val="600F5442"/>
    <w:rsid w:val="62FB7B77"/>
    <w:rsid w:val="6348131A"/>
    <w:rsid w:val="64A9450C"/>
    <w:rsid w:val="67A646EB"/>
    <w:rsid w:val="68E82082"/>
    <w:rsid w:val="6C3C021A"/>
    <w:rsid w:val="6DB167EB"/>
    <w:rsid w:val="6DC3475D"/>
    <w:rsid w:val="6F7A06E0"/>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2390</Words>
  <Characters>2560</Characters>
  <Lines>0</Lines>
  <Paragraphs>0</Paragraphs>
  <TotalTime>6</TotalTime>
  <ScaleCrop>false</ScaleCrop>
  <LinksUpToDate>false</LinksUpToDate>
  <CharactersWithSpaces>3566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月月</cp:lastModifiedBy>
  <cp:lastPrinted>2019-07-19T02:26:00Z</cp:lastPrinted>
  <dcterms:modified xsi:type="dcterms:W3CDTF">2022-10-10T01:15:16Z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5065B64119A747459429B0E2D9A13E28</vt:lpwstr>
  </property>
</Properties>
</file>